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56AFC" w14:textId="77777777" w:rsidR="00682BCF" w:rsidRPr="00F4793D" w:rsidRDefault="00682BCF" w:rsidP="00741696">
      <w:pPr>
        <w:jc w:val="both"/>
        <w:rPr>
          <w:rFonts w:asciiTheme="minorHAnsi" w:hAnsiTheme="minorHAnsi" w:cs="Arial"/>
          <w:b/>
          <w:color w:val="FF0000"/>
        </w:rPr>
      </w:pPr>
      <w:r w:rsidRPr="00DB0C31">
        <w:rPr>
          <w:rFonts w:asciiTheme="minorHAnsi" w:hAnsiTheme="minorHAnsi" w:cs="Arial"/>
          <w:b/>
        </w:rPr>
        <w:t xml:space="preserve">1. IDENTIFICACIÓN DE LA GUIA DE APRENIZAJE </w:t>
      </w:r>
    </w:p>
    <w:p w14:paraId="68861B1D" w14:textId="77777777" w:rsidR="00A12557" w:rsidRPr="00590C1D" w:rsidRDefault="00682BCF" w:rsidP="00927817">
      <w:pPr>
        <w:pStyle w:val="Prrafodelista"/>
        <w:numPr>
          <w:ilvl w:val="0"/>
          <w:numId w:val="2"/>
        </w:numPr>
        <w:ind w:left="709" w:hanging="349"/>
        <w:jc w:val="both"/>
        <w:rPr>
          <w:rFonts w:asciiTheme="minorHAnsi" w:hAnsiTheme="minorHAnsi" w:cs="Arial"/>
        </w:rPr>
      </w:pPr>
      <w:r w:rsidRPr="00590C1D">
        <w:rPr>
          <w:rFonts w:asciiTheme="minorHAnsi" w:hAnsiTheme="minorHAnsi" w:cs="Arial"/>
        </w:rPr>
        <w:t>Denominación del Programa de Formación:</w:t>
      </w:r>
      <w:r w:rsidR="00DB2C0B" w:rsidRPr="00590C1D">
        <w:t xml:space="preserve"> </w:t>
      </w:r>
    </w:p>
    <w:p w14:paraId="7BCB1201" w14:textId="77777777" w:rsidR="00682BCF" w:rsidRPr="00590C1D" w:rsidRDefault="00DB2C0B" w:rsidP="00A12557">
      <w:pPr>
        <w:pStyle w:val="Prrafodelista"/>
        <w:jc w:val="both"/>
        <w:rPr>
          <w:rFonts w:asciiTheme="minorHAnsi" w:hAnsiTheme="minorHAnsi" w:cs="Arial"/>
          <w:color w:val="1F497D" w:themeColor="text2"/>
        </w:rPr>
      </w:pPr>
      <w:r w:rsidRPr="00590C1D">
        <w:rPr>
          <w:rFonts w:asciiTheme="minorHAnsi" w:hAnsiTheme="minorHAnsi" w:cs="Arial"/>
          <w:color w:val="1F497D" w:themeColor="text2"/>
        </w:rPr>
        <w:t>TECNOLOGÍA EN SUPERVISIÓN DE REDES DE DISTRIBUCIÓN DE ENERGÍA ELÉCTRICA</w:t>
      </w:r>
    </w:p>
    <w:p w14:paraId="387EB4D6" w14:textId="77777777" w:rsidR="00A12557" w:rsidRPr="00590C1D" w:rsidRDefault="00682BCF" w:rsidP="00927817">
      <w:pPr>
        <w:pStyle w:val="Prrafodelista"/>
        <w:numPr>
          <w:ilvl w:val="0"/>
          <w:numId w:val="2"/>
        </w:numPr>
        <w:jc w:val="both"/>
        <w:rPr>
          <w:rFonts w:asciiTheme="minorHAnsi" w:hAnsiTheme="minorHAnsi" w:cs="Arial"/>
        </w:rPr>
      </w:pPr>
      <w:r w:rsidRPr="00590C1D">
        <w:rPr>
          <w:rFonts w:asciiTheme="minorHAnsi" w:hAnsiTheme="minorHAnsi" w:cs="Arial"/>
        </w:rPr>
        <w:t>Código del Programa de Formación:</w:t>
      </w:r>
    </w:p>
    <w:p w14:paraId="6FEC54F9" w14:textId="77777777" w:rsidR="00682BCF" w:rsidRPr="00590C1D" w:rsidRDefault="00DB2C0B" w:rsidP="00A12557">
      <w:pPr>
        <w:pStyle w:val="Prrafodelista"/>
        <w:jc w:val="both"/>
        <w:rPr>
          <w:rFonts w:asciiTheme="minorHAnsi" w:hAnsiTheme="minorHAnsi" w:cs="Arial"/>
          <w:color w:val="1F497D" w:themeColor="text2"/>
        </w:rPr>
      </w:pPr>
      <w:r w:rsidRPr="00590C1D">
        <w:rPr>
          <w:rFonts w:asciiTheme="minorHAnsi" w:hAnsiTheme="minorHAnsi" w:cs="Arial"/>
          <w:color w:val="1F497D" w:themeColor="text2"/>
        </w:rPr>
        <w:t>821202</w:t>
      </w:r>
      <w:r w:rsidR="00670DA6">
        <w:rPr>
          <w:rFonts w:asciiTheme="minorHAnsi" w:hAnsiTheme="minorHAnsi" w:cs="Arial"/>
          <w:color w:val="1F497D" w:themeColor="text2"/>
        </w:rPr>
        <w:t>-V2</w:t>
      </w:r>
    </w:p>
    <w:p w14:paraId="5884CF7D" w14:textId="77777777" w:rsidR="00670DA6" w:rsidRDefault="00682BCF" w:rsidP="00927817">
      <w:pPr>
        <w:pStyle w:val="Prrafodelista"/>
        <w:numPr>
          <w:ilvl w:val="0"/>
          <w:numId w:val="2"/>
        </w:numPr>
        <w:jc w:val="both"/>
        <w:rPr>
          <w:rFonts w:asciiTheme="minorHAnsi" w:hAnsiTheme="minorHAnsi" w:cs="Arial"/>
        </w:rPr>
      </w:pPr>
      <w:r w:rsidRPr="00590C1D">
        <w:rPr>
          <w:rFonts w:asciiTheme="minorHAnsi" w:hAnsiTheme="minorHAnsi" w:cs="Arial"/>
        </w:rPr>
        <w:t>Nombre del Proye</w:t>
      </w:r>
      <w:r w:rsidR="00D23F81" w:rsidRPr="00590C1D">
        <w:rPr>
          <w:rFonts w:asciiTheme="minorHAnsi" w:hAnsiTheme="minorHAnsi" w:cs="Arial"/>
        </w:rPr>
        <w:t xml:space="preserve">cto </w:t>
      </w:r>
    </w:p>
    <w:p w14:paraId="7A18D223" w14:textId="77777777" w:rsidR="00682BCF" w:rsidRPr="00670DA6" w:rsidRDefault="00670DA6" w:rsidP="00670DA6">
      <w:pPr>
        <w:pStyle w:val="Prrafodelista"/>
        <w:jc w:val="both"/>
        <w:rPr>
          <w:rFonts w:asciiTheme="minorHAnsi" w:hAnsiTheme="minorHAnsi" w:cs="Arial"/>
          <w:color w:val="17365D" w:themeColor="text2" w:themeShade="BF"/>
          <w:u w:val="single"/>
        </w:rPr>
      </w:pPr>
      <w:r w:rsidRPr="00670DA6">
        <w:rPr>
          <w:color w:val="17365D" w:themeColor="text2" w:themeShade="BF"/>
        </w:rPr>
        <w:t xml:space="preserve"> </w:t>
      </w:r>
      <w:r w:rsidRPr="00670DA6">
        <w:rPr>
          <w:rFonts w:asciiTheme="minorHAnsi" w:hAnsiTheme="minorHAnsi" w:cs="Arial"/>
          <w:color w:val="17365D" w:themeColor="text2" w:themeShade="BF"/>
        </w:rPr>
        <w:t xml:space="preserve">GESTIÓN OPERATIVA DE UNIDADES FUNCIONALES DE REDES DE </w:t>
      </w:r>
      <w:r w:rsidR="005C4C59" w:rsidRPr="00670DA6">
        <w:rPr>
          <w:rFonts w:asciiTheme="minorHAnsi" w:hAnsiTheme="minorHAnsi" w:cs="Arial"/>
          <w:color w:val="17365D" w:themeColor="text2" w:themeShade="BF"/>
        </w:rPr>
        <w:t>DISTRIBUCIÓN DE</w:t>
      </w:r>
      <w:r w:rsidRPr="00670DA6">
        <w:rPr>
          <w:rFonts w:asciiTheme="minorHAnsi" w:hAnsiTheme="minorHAnsi" w:cs="Arial"/>
          <w:color w:val="17365D" w:themeColor="text2" w:themeShade="BF"/>
        </w:rPr>
        <w:t xml:space="preserve"> ENERGÍA ELÉCTRICA.</w:t>
      </w:r>
    </w:p>
    <w:p w14:paraId="25427FDA" w14:textId="77777777" w:rsidR="00A12557" w:rsidRPr="00590C1D" w:rsidRDefault="00D23F81" w:rsidP="00927817">
      <w:pPr>
        <w:pStyle w:val="Prrafodelista"/>
        <w:numPr>
          <w:ilvl w:val="0"/>
          <w:numId w:val="2"/>
        </w:numPr>
        <w:jc w:val="both"/>
        <w:rPr>
          <w:rFonts w:asciiTheme="minorHAnsi" w:hAnsiTheme="minorHAnsi" w:cs="Arial"/>
        </w:rPr>
      </w:pPr>
      <w:r w:rsidRPr="00590C1D">
        <w:rPr>
          <w:rFonts w:asciiTheme="minorHAnsi" w:hAnsiTheme="minorHAnsi" w:cs="Arial"/>
        </w:rPr>
        <w:t xml:space="preserve">Fase del Proyecto </w:t>
      </w:r>
    </w:p>
    <w:p w14:paraId="032FA0D8" w14:textId="77777777" w:rsidR="005C4C59" w:rsidRDefault="008240F0" w:rsidP="008240F0">
      <w:pPr>
        <w:pStyle w:val="Prrafodelista"/>
        <w:jc w:val="both"/>
        <w:rPr>
          <w:rFonts w:asciiTheme="minorHAnsi" w:hAnsiTheme="minorHAnsi" w:cs="Arial"/>
          <w:color w:val="1F497D" w:themeColor="text2"/>
        </w:rPr>
      </w:pPr>
      <w:r>
        <w:rPr>
          <w:rFonts w:asciiTheme="minorHAnsi" w:hAnsiTheme="minorHAnsi" w:cs="Arial"/>
          <w:color w:val="1F497D" w:themeColor="text2"/>
          <w:highlight w:val="yellow"/>
        </w:rPr>
        <w:t>FASE 2</w:t>
      </w:r>
      <w:r w:rsidR="00A12557" w:rsidRPr="002F2E37">
        <w:rPr>
          <w:rFonts w:asciiTheme="minorHAnsi" w:hAnsiTheme="minorHAnsi" w:cs="Arial"/>
          <w:color w:val="1F497D" w:themeColor="text2"/>
          <w:highlight w:val="yellow"/>
        </w:rPr>
        <w:t xml:space="preserve">- </w:t>
      </w:r>
      <w:r>
        <w:rPr>
          <w:rFonts w:asciiTheme="minorHAnsi" w:hAnsiTheme="minorHAnsi" w:cs="Arial"/>
          <w:color w:val="1F497D" w:themeColor="text2"/>
        </w:rPr>
        <w:t xml:space="preserve">PLANEACIÓN </w:t>
      </w:r>
    </w:p>
    <w:p w14:paraId="553A3F5B" w14:textId="77777777" w:rsidR="00670DA6" w:rsidRPr="005C4C59" w:rsidRDefault="00380116" w:rsidP="005C4C59">
      <w:pPr>
        <w:pStyle w:val="Prrafodelista"/>
        <w:numPr>
          <w:ilvl w:val="0"/>
          <w:numId w:val="2"/>
        </w:numPr>
        <w:jc w:val="both"/>
        <w:rPr>
          <w:rFonts w:asciiTheme="minorHAnsi" w:hAnsiTheme="minorHAnsi" w:cs="Arial"/>
          <w:color w:val="1F497D" w:themeColor="text2"/>
        </w:rPr>
      </w:pPr>
      <w:r w:rsidRPr="005C4C59">
        <w:rPr>
          <w:rFonts w:asciiTheme="minorHAnsi" w:hAnsiTheme="minorHAnsi" w:cs="Arial"/>
        </w:rPr>
        <w:t>Actividad de Proyecto</w:t>
      </w:r>
    </w:p>
    <w:p w14:paraId="369D6B71" w14:textId="77777777" w:rsidR="00380116" w:rsidRPr="00670DA6" w:rsidRDefault="00670DA6" w:rsidP="00670DA6">
      <w:pPr>
        <w:pStyle w:val="Prrafodelista"/>
        <w:ind w:left="709"/>
        <w:jc w:val="both"/>
        <w:rPr>
          <w:rFonts w:asciiTheme="minorHAnsi" w:hAnsiTheme="minorHAnsi" w:cs="Arial"/>
          <w:color w:val="17365D" w:themeColor="text2" w:themeShade="BF"/>
        </w:rPr>
      </w:pPr>
      <w:r w:rsidRPr="00670DA6">
        <w:rPr>
          <w:rFonts w:asciiTheme="minorHAnsi" w:hAnsiTheme="minorHAnsi" w:cs="Arial"/>
          <w:color w:val="17365D" w:themeColor="text2" w:themeShade="BF"/>
        </w:rPr>
        <w:t xml:space="preserve">4. </w:t>
      </w:r>
      <w:r w:rsidR="005C4C59" w:rsidRPr="00670DA6">
        <w:rPr>
          <w:rFonts w:asciiTheme="minorHAnsi" w:hAnsiTheme="minorHAnsi" w:cs="Arial"/>
          <w:color w:val="17365D" w:themeColor="text2" w:themeShade="BF"/>
        </w:rPr>
        <w:t>DISEÑAR LAS</w:t>
      </w:r>
      <w:r w:rsidRPr="00670DA6">
        <w:rPr>
          <w:rFonts w:asciiTheme="minorHAnsi" w:hAnsiTheme="minorHAnsi" w:cs="Arial"/>
          <w:color w:val="17365D" w:themeColor="text2" w:themeShade="BF"/>
        </w:rPr>
        <w:t xml:space="preserve"> INSTALACIONES DEL PROYECTO CON BASE EN EL ANÁLISIS DE LOS REQUERIMIENTOS</w:t>
      </w:r>
    </w:p>
    <w:p w14:paraId="502F8F50" w14:textId="77777777" w:rsidR="00D23F81" w:rsidRPr="00590C1D" w:rsidRDefault="00D23F81" w:rsidP="00927817">
      <w:pPr>
        <w:pStyle w:val="Prrafodelista"/>
        <w:numPr>
          <w:ilvl w:val="0"/>
          <w:numId w:val="2"/>
        </w:numPr>
        <w:spacing w:after="0"/>
        <w:jc w:val="both"/>
        <w:rPr>
          <w:rFonts w:asciiTheme="minorHAnsi" w:hAnsiTheme="minorHAnsi" w:cs="Arial"/>
        </w:rPr>
      </w:pPr>
      <w:r w:rsidRPr="00590C1D">
        <w:rPr>
          <w:rFonts w:asciiTheme="minorHAnsi" w:hAnsiTheme="minorHAnsi" w:cs="Arial"/>
        </w:rPr>
        <w:t>Competencia</w:t>
      </w:r>
    </w:p>
    <w:p w14:paraId="4B99D1EB" w14:textId="77777777" w:rsidR="00A12557" w:rsidRPr="00590C1D" w:rsidRDefault="00670DA6" w:rsidP="00590C1D">
      <w:pPr>
        <w:pStyle w:val="Prrafodelista"/>
        <w:spacing w:after="0"/>
        <w:jc w:val="both"/>
        <w:rPr>
          <w:rFonts w:asciiTheme="minorHAnsi" w:hAnsiTheme="minorHAnsi" w:cs="Arial"/>
          <w:color w:val="1F497D" w:themeColor="text2"/>
        </w:rPr>
      </w:pPr>
      <w:r>
        <w:rPr>
          <w:rFonts w:asciiTheme="minorHAnsi" w:hAnsiTheme="minorHAnsi" w:cstheme="minorHAnsi"/>
          <w:color w:val="1F497D" w:themeColor="text2"/>
        </w:rPr>
        <w:t>2801015159</w:t>
      </w:r>
      <w:r w:rsidR="00A12557" w:rsidRPr="00590C1D">
        <w:rPr>
          <w:rFonts w:asciiTheme="minorHAnsi" w:hAnsiTheme="minorHAnsi" w:cstheme="minorHAnsi"/>
          <w:color w:val="1F497D" w:themeColor="text2"/>
        </w:rPr>
        <w:t xml:space="preserve"> </w:t>
      </w:r>
      <w:r w:rsidRPr="00670DA6">
        <w:rPr>
          <w:rFonts w:asciiTheme="minorHAnsi" w:hAnsiTheme="minorHAnsi" w:cstheme="minorHAnsi"/>
          <w:color w:val="1F497D" w:themeColor="text2"/>
        </w:rPr>
        <w:t>TENDER REDES DE ENERGÍA DE ACUERDO CON NORMATIVA Y PROCEDIMIENTO TÉCNICO</w:t>
      </w:r>
    </w:p>
    <w:p w14:paraId="671706C0" w14:textId="77777777" w:rsidR="00670DA6" w:rsidRPr="00670DA6" w:rsidRDefault="00682BCF" w:rsidP="00670DA6">
      <w:pPr>
        <w:pStyle w:val="Prrafodelista"/>
        <w:numPr>
          <w:ilvl w:val="0"/>
          <w:numId w:val="13"/>
        </w:numPr>
        <w:spacing w:after="0" w:line="240" w:lineRule="auto"/>
        <w:ind w:left="709" w:hanging="283"/>
        <w:rPr>
          <w:rFonts w:asciiTheme="minorHAnsi" w:hAnsiTheme="minorHAnsi" w:cstheme="minorHAnsi"/>
        </w:rPr>
      </w:pPr>
      <w:r w:rsidRPr="00670DA6">
        <w:rPr>
          <w:rFonts w:asciiTheme="minorHAnsi" w:hAnsiTheme="minorHAnsi" w:cs="Arial"/>
        </w:rPr>
        <w:t>Resultados de Aprendizaje Alcanzar:</w:t>
      </w:r>
      <w:r w:rsidR="00A12557" w:rsidRPr="00670DA6">
        <w:rPr>
          <w:rFonts w:asciiTheme="minorHAnsi" w:hAnsiTheme="minorHAnsi" w:cstheme="minorHAnsi"/>
        </w:rPr>
        <w:t xml:space="preserve"> </w:t>
      </w:r>
    </w:p>
    <w:p w14:paraId="796AE08B" w14:textId="77777777" w:rsidR="00A12557" w:rsidRPr="00670DA6" w:rsidRDefault="00670DA6" w:rsidP="00670DA6">
      <w:pPr>
        <w:spacing w:after="0" w:line="240" w:lineRule="auto"/>
        <w:ind w:left="709" w:hanging="1"/>
        <w:rPr>
          <w:rFonts w:asciiTheme="minorHAnsi" w:hAnsiTheme="minorHAnsi" w:cstheme="minorHAnsi"/>
          <w:color w:val="17365D" w:themeColor="text2" w:themeShade="BF"/>
        </w:rPr>
      </w:pPr>
      <w:r w:rsidRPr="00670DA6">
        <w:rPr>
          <w:rFonts w:asciiTheme="minorHAnsi" w:hAnsiTheme="minorHAnsi" w:cstheme="minorHAnsi"/>
          <w:color w:val="17365D" w:themeColor="text2" w:themeShade="BF"/>
        </w:rPr>
        <w:t>SOLUCIONAR CONTINGENCIAS PRESENTADAS EN EL TENDIDO DE LA RED ELÉCTRICA SEGÚN NORMAS Y PROCEDIMIENTOS ESTABLECIDOS</w:t>
      </w:r>
    </w:p>
    <w:p w14:paraId="14352AD0" w14:textId="77777777" w:rsidR="00682BCF" w:rsidRDefault="00682BCF" w:rsidP="00927817">
      <w:pPr>
        <w:pStyle w:val="Prrafodelista"/>
        <w:numPr>
          <w:ilvl w:val="0"/>
          <w:numId w:val="2"/>
        </w:numPr>
        <w:spacing w:after="0" w:line="240" w:lineRule="auto"/>
        <w:rPr>
          <w:rFonts w:asciiTheme="minorHAnsi" w:hAnsiTheme="minorHAnsi" w:cs="Arial"/>
        </w:rPr>
      </w:pPr>
      <w:r w:rsidRPr="00590C1D">
        <w:rPr>
          <w:rFonts w:asciiTheme="minorHAnsi" w:hAnsiTheme="minorHAnsi" w:cs="Arial"/>
        </w:rPr>
        <w:t>Duración de la Guía</w:t>
      </w:r>
    </w:p>
    <w:p w14:paraId="56B819D8" w14:textId="77777777" w:rsidR="00984F86" w:rsidRPr="00590C1D" w:rsidRDefault="00D61075" w:rsidP="00984F86">
      <w:pPr>
        <w:pStyle w:val="Prrafodelista"/>
        <w:spacing w:after="0" w:line="240" w:lineRule="auto"/>
        <w:rPr>
          <w:rFonts w:asciiTheme="minorHAnsi" w:hAnsiTheme="minorHAnsi" w:cs="Arial"/>
        </w:rPr>
      </w:pPr>
      <w:r>
        <w:rPr>
          <w:rFonts w:asciiTheme="minorHAnsi" w:hAnsiTheme="minorHAnsi" w:cs="Arial"/>
        </w:rPr>
        <w:t>96</w:t>
      </w:r>
      <w:r w:rsidR="00984F86">
        <w:rPr>
          <w:rFonts w:asciiTheme="minorHAnsi" w:hAnsiTheme="minorHAnsi" w:cs="Arial"/>
        </w:rPr>
        <w:t xml:space="preserve"> horas</w:t>
      </w:r>
    </w:p>
    <w:p w14:paraId="6FC45AB8" w14:textId="77777777" w:rsidR="00DB0C31" w:rsidRPr="00590C1D" w:rsidRDefault="00DB0C31" w:rsidP="00DB0C31">
      <w:pPr>
        <w:ind w:left="360"/>
        <w:jc w:val="both"/>
        <w:rPr>
          <w:rFonts w:asciiTheme="minorHAnsi" w:hAnsiTheme="minorHAnsi" w:cs="Arial"/>
          <w:color w:val="1F497D" w:themeColor="text2"/>
        </w:rPr>
      </w:pPr>
    </w:p>
    <w:p w14:paraId="5AD92A38" w14:textId="77777777" w:rsidR="00DB0C31" w:rsidRPr="00DB0C31" w:rsidRDefault="00682BCF" w:rsidP="00DB0C31">
      <w:pPr>
        <w:tabs>
          <w:tab w:val="left" w:pos="4320"/>
          <w:tab w:val="left" w:pos="4485"/>
          <w:tab w:val="left" w:pos="5445"/>
        </w:tabs>
        <w:jc w:val="both"/>
        <w:rPr>
          <w:rFonts w:asciiTheme="minorHAnsi" w:hAnsiTheme="minorHAnsi" w:cs="Arial"/>
          <w:b/>
        </w:rPr>
      </w:pPr>
      <w:r w:rsidRPr="00DB0C31">
        <w:rPr>
          <w:rFonts w:asciiTheme="minorHAnsi" w:hAnsiTheme="minorHAnsi" w:cs="Arial"/>
          <w:b/>
        </w:rPr>
        <w:t>2.</w:t>
      </w:r>
      <w:r w:rsidR="00B92F58" w:rsidRPr="00DB0C31">
        <w:rPr>
          <w:rFonts w:asciiTheme="minorHAnsi" w:hAnsiTheme="minorHAnsi" w:cs="Arial"/>
          <w:b/>
        </w:rPr>
        <w:t xml:space="preserve"> PRESENTACION</w:t>
      </w:r>
      <w:r w:rsidR="008240F0">
        <w:rPr>
          <w:rFonts w:asciiTheme="minorHAnsi" w:hAnsiTheme="minorHAnsi" w:cs="Arial"/>
          <w:b/>
        </w:rPr>
        <w:t>,</w:t>
      </w:r>
    </w:p>
    <w:p w14:paraId="58359D67" w14:textId="77777777" w:rsidR="00590C1D" w:rsidRPr="00590C1D" w:rsidRDefault="00590C1D" w:rsidP="00590C1D">
      <w:pPr>
        <w:rPr>
          <w:b/>
          <w:bCs/>
          <w:color w:val="1F497D" w:themeColor="text2"/>
        </w:rPr>
      </w:pPr>
      <w:r w:rsidRPr="00590C1D">
        <w:rPr>
          <w:color w:val="1F497D" w:themeColor="text2"/>
        </w:rPr>
        <w:t xml:space="preserve">Solucionar contingencias en </w:t>
      </w:r>
      <w:r w:rsidRPr="00590C1D">
        <w:rPr>
          <w:b/>
          <w:bCs/>
          <w:color w:val="1F497D" w:themeColor="text2"/>
          <w:u w:val="single"/>
        </w:rPr>
        <w:t xml:space="preserve">redes aéreas de media tensión, </w:t>
      </w:r>
      <w:r w:rsidRPr="00590C1D">
        <w:rPr>
          <w:color w:val="1F497D" w:themeColor="text2"/>
        </w:rPr>
        <w:t xml:space="preserve"> aplicando el reglamento vigente</w:t>
      </w:r>
    </w:p>
    <w:p w14:paraId="1BE46A50" w14:textId="77777777" w:rsidR="00590C1D" w:rsidRPr="00590C1D" w:rsidRDefault="00590C1D" w:rsidP="00590C1D">
      <w:pPr>
        <w:jc w:val="both"/>
        <w:rPr>
          <w:color w:val="1F497D" w:themeColor="text2"/>
          <w:lang w:eastAsia="es-ES"/>
        </w:rPr>
      </w:pPr>
      <w:r w:rsidRPr="00590C1D">
        <w:rPr>
          <w:color w:val="1F497D" w:themeColor="text2"/>
          <w:lang w:eastAsia="es-ES"/>
        </w:rPr>
        <w:t>Para llegar al consumidor el servicio de energía cumple el ciclo  de generación, transmisión, distribución y uso final. La etapa de distribución  se realiza mediante la implementación de redes aéreas y redes subterráneas  usando estructuras establecidas por las normas colombianas e internacionales.</w:t>
      </w:r>
    </w:p>
    <w:p w14:paraId="24CF3623" w14:textId="77777777" w:rsidR="00590C1D" w:rsidRPr="00B63744" w:rsidRDefault="00590C1D" w:rsidP="008240F0">
      <w:pPr>
        <w:jc w:val="both"/>
        <w:rPr>
          <w:color w:val="1F497D" w:themeColor="text2"/>
        </w:rPr>
      </w:pPr>
      <w:r w:rsidRPr="00590C1D">
        <w:rPr>
          <w:color w:val="1F497D" w:themeColor="text2"/>
          <w:lang w:eastAsia="es-ES"/>
        </w:rPr>
        <w:t xml:space="preserve">Las actividades que se desarrollarán en esta guía </w:t>
      </w:r>
      <w:r w:rsidR="008240F0">
        <w:rPr>
          <w:color w:val="1F497D" w:themeColor="text2"/>
          <w:lang w:eastAsia="es-ES"/>
        </w:rPr>
        <w:t>V.2-F.2-Ap.4</w:t>
      </w:r>
      <w:r w:rsidR="00670DA6" w:rsidRPr="00670DA6">
        <w:rPr>
          <w:color w:val="1F497D" w:themeColor="text2"/>
          <w:lang w:eastAsia="es-ES"/>
        </w:rPr>
        <w:t>-G.23</w:t>
      </w:r>
      <w:r w:rsidR="00670DA6">
        <w:rPr>
          <w:color w:val="1F497D" w:themeColor="text2"/>
          <w:lang w:eastAsia="es-ES"/>
        </w:rPr>
        <w:t xml:space="preserve"> </w:t>
      </w:r>
      <w:r w:rsidRPr="00590C1D">
        <w:rPr>
          <w:color w:val="1F497D" w:themeColor="text2"/>
          <w:lang w:eastAsia="es-ES"/>
        </w:rPr>
        <w:t>tienen como objeto fundamental  dar a conocer a partir de la normatividad como están constituidas  las redes aéreas de media tensión para distribució</w:t>
      </w:r>
      <w:r w:rsidR="002F541D">
        <w:rPr>
          <w:color w:val="1F497D" w:themeColor="text2"/>
          <w:lang w:eastAsia="es-ES"/>
        </w:rPr>
        <w:t>n</w:t>
      </w:r>
      <w:r w:rsidR="008240F0">
        <w:rPr>
          <w:color w:val="1F497D" w:themeColor="text2"/>
          <w:lang w:eastAsia="es-ES"/>
        </w:rPr>
        <w:t>, e</w:t>
      </w:r>
      <w:r w:rsidR="002F2E37" w:rsidRPr="00B63744">
        <w:rPr>
          <w:color w:val="1F497D" w:themeColor="text2"/>
          <w:lang w:eastAsia="es-ES"/>
        </w:rPr>
        <w:t>l r</w:t>
      </w:r>
      <w:r w:rsidRPr="00B63744">
        <w:rPr>
          <w:color w:val="1F497D" w:themeColor="text2"/>
          <w:lang w:eastAsia="es-ES"/>
        </w:rPr>
        <w:t xml:space="preserve">econocimiento de conjuntos y los materiales que los conforman de acuerdo normas  de operadores de red, así mismo las prácticas de </w:t>
      </w:r>
      <w:r w:rsidRPr="00B63744">
        <w:rPr>
          <w:color w:val="1F497D" w:themeColor="text2"/>
        </w:rPr>
        <w:t>construcción de conjuntos, tendido de redes, normas de seguridad, diseño de redes de acuerdo a normatividad de operador de red</w:t>
      </w:r>
      <w:r w:rsidR="002F2E37" w:rsidRPr="00B63744">
        <w:rPr>
          <w:color w:val="1F497D" w:themeColor="text2"/>
        </w:rPr>
        <w:t>.</w:t>
      </w:r>
    </w:p>
    <w:p w14:paraId="3C5CA399" w14:textId="77777777" w:rsidR="002F2E37" w:rsidRPr="002F2E37" w:rsidRDefault="002F2E37" w:rsidP="002F2E37">
      <w:pPr>
        <w:jc w:val="both"/>
        <w:rPr>
          <w:rFonts w:asciiTheme="minorHAnsi" w:hAnsiTheme="minorHAnsi" w:cs="Arial"/>
          <w:b/>
          <w:color w:val="FF0000"/>
        </w:rPr>
      </w:pPr>
    </w:p>
    <w:p w14:paraId="48FCF7FA" w14:textId="77777777" w:rsidR="00590C1D" w:rsidRDefault="00590C1D" w:rsidP="00590C1D">
      <w:pPr>
        <w:pStyle w:val="Prrafodelista"/>
        <w:tabs>
          <w:tab w:val="left" w:pos="3828"/>
        </w:tabs>
        <w:spacing w:line="240" w:lineRule="auto"/>
        <w:jc w:val="both"/>
        <w:rPr>
          <w:rFonts w:asciiTheme="minorHAnsi" w:hAnsiTheme="minorHAnsi" w:cs="Arial"/>
          <w:lang w:val="es-MX"/>
        </w:rPr>
      </w:pPr>
    </w:p>
    <w:p w14:paraId="2BC21208" w14:textId="77777777" w:rsidR="00B92F58" w:rsidRDefault="00B92F58" w:rsidP="00B92F58">
      <w:pPr>
        <w:tabs>
          <w:tab w:val="left" w:pos="4320"/>
          <w:tab w:val="left" w:pos="4485"/>
          <w:tab w:val="left" w:pos="5445"/>
        </w:tabs>
        <w:jc w:val="both"/>
        <w:rPr>
          <w:rFonts w:asciiTheme="minorHAnsi" w:hAnsiTheme="minorHAnsi" w:cs="Arial"/>
          <w:b/>
          <w:lang w:val="es-MX"/>
        </w:rPr>
      </w:pPr>
      <w:r w:rsidRPr="00DB0C31">
        <w:rPr>
          <w:rFonts w:asciiTheme="minorHAnsi" w:hAnsiTheme="minorHAnsi" w:cs="Arial"/>
          <w:b/>
          <w:lang w:val="es-MX"/>
        </w:rPr>
        <w:t>3.  FORMULACION DE LAS ACTIVIDADES DE APRENDIZAJE</w:t>
      </w:r>
    </w:p>
    <w:p w14:paraId="4F3A7913" w14:textId="77777777" w:rsidR="00590C1D" w:rsidRDefault="00590C1D" w:rsidP="00590C1D">
      <w:pPr>
        <w:pStyle w:val="Prrafodelista"/>
        <w:rPr>
          <w:rFonts w:asciiTheme="minorHAnsi" w:hAnsiTheme="minorHAnsi" w:cstheme="minorHAnsi"/>
          <w:b/>
        </w:rPr>
      </w:pPr>
      <w:r>
        <w:rPr>
          <w:rFonts w:asciiTheme="minorHAnsi" w:hAnsiTheme="minorHAnsi" w:cstheme="minorHAnsi"/>
          <w:b/>
        </w:rPr>
        <w:t xml:space="preserve">3.1 </w:t>
      </w:r>
      <w:r w:rsidRPr="00E31DA7">
        <w:rPr>
          <w:rFonts w:asciiTheme="minorHAnsi" w:hAnsiTheme="minorHAnsi" w:cstheme="minorHAnsi"/>
          <w:b/>
        </w:rPr>
        <w:t>Actividades de Reflexión inicial.</w:t>
      </w:r>
    </w:p>
    <w:p w14:paraId="581BC4B3" w14:textId="77777777" w:rsidR="00F47C93" w:rsidRDefault="00F47C93" w:rsidP="00590C1D">
      <w:pPr>
        <w:spacing w:after="0" w:line="240" w:lineRule="auto"/>
        <w:jc w:val="both"/>
        <w:rPr>
          <w:rFonts w:asciiTheme="minorHAnsi" w:hAnsiTheme="minorHAnsi" w:cs="Arial"/>
          <w:i/>
          <w:u w:val="single"/>
        </w:rPr>
      </w:pPr>
    </w:p>
    <w:p w14:paraId="472764BB" w14:textId="77777777" w:rsidR="00F47C93" w:rsidRDefault="00F47C93" w:rsidP="00590C1D">
      <w:pPr>
        <w:spacing w:after="0" w:line="240" w:lineRule="auto"/>
        <w:jc w:val="both"/>
        <w:rPr>
          <w:rFonts w:asciiTheme="minorHAnsi" w:hAnsiTheme="minorHAnsi" w:cs="Arial"/>
          <w:i/>
          <w:u w:val="single"/>
        </w:rPr>
      </w:pPr>
    </w:p>
    <w:p w14:paraId="1B0CAB84" w14:textId="77777777" w:rsidR="00F47C93" w:rsidRDefault="00F47C93" w:rsidP="00590C1D">
      <w:pPr>
        <w:spacing w:after="0" w:line="240" w:lineRule="auto"/>
        <w:jc w:val="both"/>
        <w:rPr>
          <w:rFonts w:asciiTheme="minorHAnsi" w:hAnsiTheme="minorHAnsi" w:cs="Arial"/>
          <w:i/>
          <w:u w:val="single"/>
        </w:rPr>
      </w:pPr>
    </w:p>
    <w:p w14:paraId="1143A246" w14:textId="4D50424F" w:rsidR="00590C1D" w:rsidRPr="006C52D7" w:rsidRDefault="00590C1D" w:rsidP="00590C1D">
      <w:pPr>
        <w:spacing w:after="0" w:line="240" w:lineRule="auto"/>
        <w:jc w:val="both"/>
        <w:rPr>
          <w:rFonts w:asciiTheme="minorHAnsi" w:hAnsiTheme="minorHAnsi" w:cs="Arial"/>
          <w:i/>
          <w:u w:val="single"/>
        </w:rPr>
      </w:pPr>
      <w:r w:rsidRPr="006C52D7">
        <w:rPr>
          <w:rFonts w:asciiTheme="minorHAnsi" w:hAnsiTheme="minorHAnsi" w:cs="Arial"/>
          <w:i/>
          <w:u w:val="single"/>
        </w:rPr>
        <w:t xml:space="preserve">Reconocer la importancia de las redes aéreas de media tensión en el esquema de distribución eléctrica </w:t>
      </w:r>
      <w:r>
        <w:rPr>
          <w:rFonts w:asciiTheme="minorHAnsi" w:hAnsiTheme="minorHAnsi" w:cs="Arial"/>
          <w:i/>
          <w:u w:val="single"/>
        </w:rPr>
        <w:t xml:space="preserve">a través de un cuadro comparativo </w:t>
      </w:r>
    </w:p>
    <w:p w14:paraId="6AB51F22" w14:textId="77777777" w:rsidR="00590C1D" w:rsidRDefault="00590C1D" w:rsidP="00590C1D">
      <w:pPr>
        <w:pStyle w:val="Prrafodelista"/>
        <w:rPr>
          <w:rFonts w:asciiTheme="minorHAnsi" w:hAnsiTheme="minorHAnsi" w:cstheme="minorHAnsi"/>
          <w:b/>
        </w:rPr>
      </w:pPr>
    </w:p>
    <w:p w14:paraId="41785509" w14:textId="77777777" w:rsidR="00590C1D" w:rsidRDefault="00590C1D" w:rsidP="00B92F58">
      <w:pPr>
        <w:tabs>
          <w:tab w:val="left" w:pos="4320"/>
          <w:tab w:val="left" w:pos="4485"/>
          <w:tab w:val="left" w:pos="5445"/>
        </w:tabs>
        <w:jc w:val="both"/>
        <w:rPr>
          <w:rFonts w:asciiTheme="minorHAnsi" w:hAnsiTheme="minorHAnsi" w:cs="Arial"/>
          <w:b/>
        </w:rPr>
      </w:pPr>
      <w:r w:rsidRPr="00590C1D">
        <w:rPr>
          <w:rFonts w:asciiTheme="minorHAnsi" w:hAnsiTheme="minorHAnsi" w:cs="Arial"/>
          <w:b/>
          <w:noProof/>
          <w:lang w:val="es-CO" w:eastAsia="es-CO"/>
        </w:rPr>
        <w:drawing>
          <wp:inline distT="0" distB="0" distL="0" distR="0" wp14:anchorId="3DE98F3F" wp14:editId="44293E7A">
            <wp:extent cx="5075887" cy="2790825"/>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082014" cy="2794194"/>
                    </a:xfrm>
                    <a:prstGeom prst="rect">
                      <a:avLst/>
                    </a:prstGeom>
                    <a:noFill/>
                    <a:ln w="9525">
                      <a:noFill/>
                      <a:miter lim="800000"/>
                      <a:headEnd/>
                      <a:tailEnd/>
                    </a:ln>
                  </pic:spPr>
                </pic:pic>
              </a:graphicData>
            </a:graphic>
          </wp:inline>
        </w:drawing>
      </w:r>
    </w:p>
    <w:p w14:paraId="40631382" w14:textId="77777777" w:rsidR="00835D12" w:rsidRDefault="00835D12" w:rsidP="00F4793D">
      <w:pPr>
        <w:tabs>
          <w:tab w:val="left" w:pos="4320"/>
          <w:tab w:val="left" w:pos="4485"/>
          <w:tab w:val="left" w:pos="5445"/>
        </w:tabs>
        <w:spacing w:after="0" w:line="240" w:lineRule="auto"/>
        <w:jc w:val="center"/>
        <w:rPr>
          <w:rFonts w:asciiTheme="minorHAnsi" w:hAnsiTheme="minorHAnsi" w:cs="Arial"/>
        </w:rPr>
      </w:pPr>
      <w:r w:rsidRPr="00E41FAA">
        <w:rPr>
          <w:rFonts w:asciiTheme="minorHAnsi" w:hAnsiTheme="minorHAnsi" w:cs="Arial"/>
        </w:rPr>
        <w:t>Figura 1.</w:t>
      </w:r>
      <w:r w:rsidR="00E41FAA" w:rsidRPr="00E41FAA">
        <w:rPr>
          <w:rFonts w:asciiTheme="minorHAnsi" w:hAnsiTheme="minorHAnsi" w:cs="Arial"/>
        </w:rPr>
        <w:t xml:space="preserve"> </w:t>
      </w:r>
      <w:r w:rsidR="00E41FAA">
        <w:rPr>
          <w:rFonts w:asciiTheme="minorHAnsi" w:hAnsiTheme="minorHAnsi" w:cs="Arial"/>
        </w:rPr>
        <w:t xml:space="preserve"> Tramo de r</w:t>
      </w:r>
      <w:r w:rsidR="00E41FAA" w:rsidRPr="00E41FAA">
        <w:rPr>
          <w:rFonts w:asciiTheme="minorHAnsi" w:hAnsiTheme="minorHAnsi" w:cs="Arial"/>
        </w:rPr>
        <w:t xml:space="preserve">ed </w:t>
      </w:r>
      <w:r w:rsidR="00E41FAA">
        <w:rPr>
          <w:rFonts w:asciiTheme="minorHAnsi" w:hAnsiTheme="minorHAnsi" w:cs="Arial"/>
        </w:rPr>
        <w:t>aérea trifásica de media tensión</w:t>
      </w:r>
    </w:p>
    <w:p w14:paraId="33F048E1" w14:textId="77777777" w:rsidR="00984F86" w:rsidRPr="00984F86" w:rsidRDefault="00F4793D" w:rsidP="00F4793D">
      <w:pPr>
        <w:tabs>
          <w:tab w:val="left" w:pos="4320"/>
          <w:tab w:val="left" w:pos="4485"/>
          <w:tab w:val="left" w:pos="5445"/>
        </w:tabs>
        <w:spacing w:after="0" w:line="240" w:lineRule="auto"/>
        <w:jc w:val="center"/>
        <w:rPr>
          <w:rFonts w:asciiTheme="minorHAnsi" w:hAnsiTheme="minorHAnsi" w:cs="Arial"/>
          <w:sz w:val="18"/>
          <w:szCs w:val="18"/>
        </w:rPr>
      </w:pPr>
      <w:r>
        <w:rPr>
          <w:rFonts w:asciiTheme="minorHAnsi" w:hAnsiTheme="minorHAnsi" w:cs="Arial"/>
          <w:sz w:val="18"/>
          <w:szCs w:val="18"/>
        </w:rPr>
        <w:t xml:space="preserve">Fuente: www. Imágenes de internet redes aéreas </w:t>
      </w:r>
    </w:p>
    <w:p w14:paraId="2428B3BC" w14:textId="77777777" w:rsidR="00984F86" w:rsidRPr="00E41FAA" w:rsidRDefault="00984F86" w:rsidP="00984F86">
      <w:pPr>
        <w:tabs>
          <w:tab w:val="left" w:pos="4320"/>
          <w:tab w:val="left" w:pos="4485"/>
          <w:tab w:val="left" w:pos="5445"/>
        </w:tabs>
        <w:spacing w:after="0" w:line="240" w:lineRule="auto"/>
        <w:jc w:val="both"/>
        <w:rPr>
          <w:rFonts w:asciiTheme="minorHAnsi" w:hAnsiTheme="minorHAnsi" w:cs="Arial"/>
        </w:rPr>
      </w:pPr>
    </w:p>
    <w:p w14:paraId="4883FE86" w14:textId="77777777" w:rsidR="00590C1D" w:rsidRDefault="00590C1D" w:rsidP="00835D12">
      <w:pPr>
        <w:pStyle w:val="Prrafodelista"/>
        <w:ind w:left="426"/>
        <w:jc w:val="both"/>
        <w:rPr>
          <w:rFonts w:ascii="Arial" w:hAnsi="Arial" w:cs="Arial"/>
        </w:rPr>
      </w:pPr>
      <w:r w:rsidRPr="00D350B0">
        <w:rPr>
          <w:rFonts w:ascii="Arial" w:hAnsi="Arial" w:cs="Arial"/>
        </w:rPr>
        <w:t>L</w:t>
      </w:r>
      <w:r>
        <w:rPr>
          <w:rFonts w:ascii="Arial" w:hAnsi="Arial" w:cs="Arial"/>
        </w:rPr>
        <w:t>a finalidad de la redes eléctricas  de media tensión es conducir la energía hasta el usuario final, si bien el sistema aéreo es el más común, también es cierto que al menos existe otra forma de hacerlo.</w:t>
      </w:r>
    </w:p>
    <w:p w14:paraId="131C2616" w14:textId="77777777" w:rsidR="002D23BC" w:rsidRDefault="002D23BC" w:rsidP="00835D12">
      <w:pPr>
        <w:pStyle w:val="Prrafodelista"/>
        <w:ind w:left="426"/>
        <w:jc w:val="both"/>
        <w:rPr>
          <w:rFonts w:ascii="Arial" w:hAnsi="Arial" w:cs="Arial"/>
        </w:rPr>
      </w:pPr>
    </w:p>
    <w:p w14:paraId="738B7F47" w14:textId="77777777" w:rsidR="002D23BC" w:rsidRDefault="002D23BC" w:rsidP="00835D12">
      <w:pPr>
        <w:pStyle w:val="Prrafodelista"/>
        <w:ind w:left="426"/>
        <w:jc w:val="both"/>
        <w:rPr>
          <w:rFonts w:ascii="Arial" w:hAnsi="Arial" w:cs="Arial"/>
        </w:rPr>
      </w:pPr>
    </w:p>
    <w:p w14:paraId="6C58E9F7" w14:textId="77777777" w:rsidR="002D23BC" w:rsidRDefault="002D23BC" w:rsidP="00835D12">
      <w:pPr>
        <w:pStyle w:val="Prrafodelista"/>
        <w:ind w:left="426"/>
        <w:jc w:val="both"/>
        <w:rPr>
          <w:rFonts w:ascii="Arial" w:hAnsi="Arial" w:cs="Arial"/>
        </w:rPr>
      </w:pPr>
    </w:p>
    <w:p w14:paraId="74CFD415" w14:textId="77777777" w:rsidR="002D23BC" w:rsidRDefault="002D23BC" w:rsidP="00835D12">
      <w:pPr>
        <w:pStyle w:val="Prrafodelista"/>
        <w:ind w:left="426"/>
        <w:jc w:val="both"/>
        <w:rPr>
          <w:rFonts w:ascii="Arial" w:hAnsi="Arial" w:cs="Arial"/>
        </w:rPr>
      </w:pPr>
    </w:p>
    <w:p w14:paraId="0AC8429C" w14:textId="2A14A377" w:rsidR="00590C1D" w:rsidRDefault="00590C1D" w:rsidP="00835D12">
      <w:pPr>
        <w:pStyle w:val="Prrafodelista"/>
        <w:ind w:left="426"/>
        <w:jc w:val="both"/>
        <w:rPr>
          <w:rFonts w:ascii="Arial" w:hAnsi="Arial" w:cs="Arial"/>
        </w:rPr>
      </w:pPr>
      <w:r>
        <w:rPr>
          <w:rFonts w:ascii="Arial" w:hAnsi="Arial" w:cs="Arial"/>
        </w:rPr>
        <w:t xml:space="preserve">Considerando costos beneficios realice un paralelo entre las ventajas y desventajas de realizar la distribución de la energía eléctrica en forma aérea, considere otra forma de estructurar la distribución, utilice el cuadro relacionado y luego socialice en grupo sus consideraciones.  </w:t>
      </w:r>
    </w:p>
    <w:tbl>
      <w:tblPr>
        <w:tblW w:w="7912" w:type="dxa"/>
        <w:tblInd w:w="738" w:type="dxa"/>
        <w:tblCellMar>
          <w:left w:w="70" w:type="dxa"/>
          <w:right w:w="70" w:type="dxa"/>
        </w:tblCellMar>
        <w:tblLook w:val="04A0" w:firstRow="1" w:lastRow="0" w:firstColumn="1" w:lastColumn="0" w:noHBand="0" w:noVBand="1"/>
      </w:tblPr>
      <w:tblGrid>
        <w:gridCol w:w="3889"/>
        <w:gridCol w:w="4023"/>
      </w:tblGrid>
      <w:tr w:rsidR="00590C1D" w:rsidRPr="00A27607" w14:paraId="66C81051" w14:textId="77777777" w:rsidTr="00FA4ECF">
        <w:trPr>
          <w:trHeight w:val="261"/>
        </w:trPr>
        <w:tc>
          <w:tcPr>
            <w:tcW w:w="3889" w:type="dxa"/>
            <w:tcBorders>
              <w:top w:val="single" w:sz="4" w:space="0" w:color="auto"/>
              <w:left w:val="single" w:sz="4" w:space="0" w:color="auto"/>
              <w:bottom w:val="single" w:sz="4" w:space="0" w:color="auto"/>
              <w:right w:val="single" w:sz="4" w:space="0" w:color="auto"/>
            </w:tcBorders>
            <w:shd w:val="clear" w:color="000000" w:fill="EAF1DD"/>
            <w:noWrap/>
            <w:vAlign w:val="bottom"/>
            <w:hideMark/>
          </w:tcPr>
          <w:p w14:paraId="3FB00BAD" w14:textId="77777777" w:rsidR="00590C1D" w:rsidRPr="00A27607" w:rsidRDefault="00590C1D" w:rsidP="00FA4ECF">
            <w:pPr>
              <w:spacing w:after="0" w:line="240" w:lineRule="auto"/>
              <w:ind w:left="1094" w:firstLine="266"/>
              <w:jc w:val="center"/>
              <w:rPr>
                <w:rFonts w:eastAsia="Times New Roman"/>
                <w:b/>
                <w:bCs/>
                <w:color w:val="000000"/>
                <w:lang w:eastAsia="es-ES"/>
              </w:rPr>
            </w:pPr>
            <w:r w:rsidRPr="00A27607">
              <w:rPr>
                <w:rFonts w:eastAsia="Times New Roman"/>
                <w:b/>
                <w:bCs/>
                <w:color w:val="000000"/>
                <w:lang w:eastAsia="es-ES"/>
              </w:rPr>
              <w:lastRenderedPageBreak/>
              <w:t>VENTAJAS</w:t>
            </w:r>
          </w:p>
        </w:tc>
        <w:tc>
          <w:tcPr>
            <w:tcW w:w="4023" w:type="dxa"/>
            <w:tcBorders>
              <w:top w:val="single" w:sz="4" w:space="0" w:color="auto"/>
              <w:left w:val="nil"/>
              <w:bottom w:val="single" w:sz="4" w:space="0" w:color="auto"/>
              <w:right w:val="single" w:sz="4" w:space="0" w:color="auto"/>
            </w:tcBorders>
            <w:shd w:val="clear" w:color="000000" w:fill="EAF1DD"/>
            <w:noWrap/>
            <w:vAlign w:val="bottom"/>
            <w:hideMark/>
          </w:tcPr>
          <w:p w14:paraId="5FBCBDBE" w14:textId="77777777" w:rsidR="00590C1D" w:rsidRPr="00A27607" w:rsidRDefault="00590C1D" w:rsidP="00FA4ECF">
            <w:pPr>
              <w:spacing w:after="0" w:line="240" w:lineRule="auto"/>
              <w:ind w:left="1094" w:firstLine="266"/>
              <w:jc w:val="center"/>
              <w:rPr>
                <w:rFonts w:eastAsia="Times New Roman"/>
                <w:b/>
                <w:bCs/>
                <w:color w:val="000000"/>
                <w:lang w:eastAsia="es-ES"/>
              </w:rPr>
            </w:pPr>
            <w:r w:rsidRPr="00A27607">
              <w:rPr>
                <w:rFonts w:eastAsia="Times New Roman"/>
                <w:b/>
                <w:bCs/>
                <w:color w:val="000000"/>
                <w:lang w:eastAsia="es-ES"/>
              </w:rPr>
              <w:t>DESVENTAJAS</w:t>
            </w:r>
          </w:p>
        </w:tc>
      </w:tr>
      <w:tr w:rsidR="00590C1D" w:rsidRPr="00A27607" w14:paraId="0C625646" w14:textId="77777777" w:rsidTr="00FA4ECF">
        <w:trPr>
          <w:trHeight w:val="261"/>
        </w:trPr>
        <w:tc>
          <w:tcPr>
            <w:tcW w:w="3889" w:type="dxa"/>
            <w:tcBorders>
              <w:top w:val="nil"/>
              <w:left w:val="single" w:sz="4" w:space="0" w:color="auto"/>
              <w:bottom w:val="single" w:sz="4" w:space="0" w:color="auto"/>
              <w:right w:val="single" w:sz="4" w:space="0" w:color="auto"/>
            </w:tcBorders>
            <w:noWrap/>
            <w:vAlign w:val="bottom"/>
            <w:hideMark/>
          </w:tcPr>
          <w:p w14:paraId="2426DBA7" w14:textId="77777777" w:rsidR="00590C1D" w:rsidRPr="00A27607" w:rsidRDefault="00590C1D" w:rsidP="00FA4ECF">
            <w:pPr>
              <w:spacing w:after="0" w:line="240" w:lineRule="auto"/>
              <w:ind w:left="1094" w:firstLine="266"/>
              <w:jc w:val="center"/>
              <w:rPr>
                <w:rFonts w:eastAsia="Times New Roman"/>
                <w:color w:val="000000"/>
                <w:lang w:eastAsia="es-ES"/>
              </w:rPr>
            </w:pPr>
          </w:p>
        </w:tc>
        <w:tc>
          <w:tcPr>
            <w:tcW w:w="4023" w:type="dxa"/>
            <w:tcBorders>
              <w:top w:val="nil"/>
              <w:left w:val="nil"/>
              <w:bottom w:val="single" w:sz="4" w:space="0" w:color="auto"/>
              <w:right w:val="single" w:sz="4" w:space="0" w:color="auto"/>
            </w:tcBorders>
            <w:noWrap/>
            <w:vAlign w:val="bottom"/>
            <w:hideMark/>
          </w:tcPr>
          <w:p w14:paraId="01C5628C" w14:textId="77777777" w:rsidR="00590C1D" w:rsidRPr="00A27607" w:rsidRDefault="00590C1D" w:rsidP="00FA4ECF">
            <w:pPr>
              <w:spacing w:after="0" w:line="240" w:lineRule="auto"/>
              <w:ind w:left="1094" w:firstLine="266"/>
              <w:jc w:val="center"/>
              <w:rPr>
                <w:rFonts w:eastAsia="Times New Roman"/>
                <w:color w:val="000000"/>
                <w:lang w:eastAsia="es-ES"/>
              </w:rPr>
            </w:pPr>
          </w:p>
        </w:tc>
      </w:tr>
      <w:tr w:rsidR="00590C1D" w:rsidRPr="00A27607" w14:paraId="6C623751" w14:textId="77777777" w:rsidTr="00FA4ECF">
        <w:trPr>
          <w:trHeight w:val="261"/>
        </w:trPr>
        <w:tc>
          <w:tcPr>
            <w:tcW w:w="3889" w:type="dxa"/>
            <w:tcBorders>
              <w:top w:val="nil"/>
              <w:left w:val="single" w:sz="4" w:space="0" w:color="auto"/>
              <w:bottom w:val="single" w:sz="4" w:space="0" w:color="auto"/>
              <w:right w:val="single" w:sz="4" w:space="0" w:color="auto"/>
            </w:tcBorders>
            <w:noWrap/>
            <w:vAlign w:val="bottom"/>
            <w:hideMark/>
          </w:tcPr>
          <w:p w14:paraId="339484DD" w14:textId="77777777" w:rsidR="00590C1D" w:rsidRPr="00A27607" w:rsidRDefault="00590C1D" w:rsidP="00FA4ECF">
            <w:pPr>
              <w:spacing w:after="0" w:line="240" w:lineRule="auto"/>
              <w:ind w:left="1094" w:firstLine="266"/>
              <w:jc w:val="center"/>
              <w:rPr>
                <w:rFonts w:eastAsia="Times New Roman"/>
                <w:color w:val="000000"/>
                <w:lang w:eastAsia="es-ES"/>
              </w:rPr>
            </w:pPr>
          </w:p>
        </w:tc>
        <w:tc>
          <w:tcPr>
            <w:tcW w:w="4023" w:type="dxa"/>
            <w:tcBorders>
              <w:top w:val="nil"/>
              <w:left w:val="nil"/>
              <w:bottom w:val="single" w:sz="4" w:space="0" w:color="auto"/>
              <w:right w:val="single" w:sz="4" w:space="0" w:color="auto"/>
            </w:tcBorders>
            <w:noWrap/>
            <w:vAlign w:val="bottom"/>
            <w:hideMark/>
          </w:tcPr>
          <w:p w14:paraId="63B9DD0D" w14:textId="77777777" w:rsidR="00590C1D" w:rsidRPr="00A27607" w:rsidRDefault="00590C1D" w:rsidP="00FA4ECF">
            <w:pPr>
              <w:spacing w:after="0" w:line="240" w:lineRule="auto"/>
              <w:ind w:left="1094" w:firstLine="266"/>
              <w:jc w:val="center"/>
              <w:rPr>
                <w:rFonts w:eastAsia="Times New Roman"/>
                <w:color w:val="000000"/>
                <w:lang w:eastAsia="es-ES"/>
              </w:rPr>
            </w:pPr>
          </w:p>
        </w:tc>
      </w:tr>
      <w:tr w:rsidR="00590C1D" w:rsidRPr="00A27607" w14:paraId="714DD58D" w14:textId="77777777" w:rsidTr="00FA4ECF">
        <w:trPr>
          <w:trHeight w:val="261"/>
        </w:trPr>
        <w:tc>
          <w:tcPr>
            <w:tcW w:w="3889" w:type="dxa"/>
            <w:tcBorders>
              <w:top w:val="nil"/>
              <w:left w:val="single" w:sz="4" w:space="0" w:color="auto"/>
              <w:bottom w:val="single" w:sz="4" w:space="0" w:color="auto"/>
              <w:right w:val="single" w:sz="4" w:space="0" w:color="auto"/>
            </w:tcBorders>
            <w:noWrap/>
            <w:vAlign w:val="bottom"/>
            <w:hideMark/>
          </w:tcPr>
          <w:p w14:paraId="0EF0FCB0" w14:textId="77777777" w:rsidR="00590C1D" w:rsidRPr="00A27607" w:rsidRDefault="00590C1D" w:rsidP="00FA4ECF">
            <w:pPr>
              <w:spacing w:after="0" w:line="240" w:lineRule="auto"/>
              <w:ind w:left="1094" w:firstLine="266"/>
              <w:jc w:val="center"/>
              <w:rPr>
                <w:rFonts w:eastAsia="Times New Roman"/>
                <w:color w:val="000000"/>
                <w:lang w:eastAsia="es-ES"/>
              </w:rPr>
            </w:pPr>
          </w:p>
        </w:tc>
        <w:tc>
          <w:tcPr>
            <w:tcW w:w="4023" w:type="dxa"/>
            <w:tcBorders>
              <w:top w:val="nil"/>
              <w:left w:val="nil"/>
              <w:bottom w:val="single" w:sz="4" w:space="0" w:color="auto"/>
              <w:right w:val="single" w:sz="4" w:space="0" w:color="auto"/>
            </w:tcBorders>
            <w:noWrap/>
            <w:vAlign w:val="bottom"/>
            <w:hideMark/>
          </w:tcPr>
          <w:p w14:paraId="4E1AB2E5" w14:textId="77777777" w:rsidR="00590C1D" w:rsidRPr="00A27607" w:rsidRDefault="00590C1D" w:rsidP="00FA4ECF">
            <w:pPr>
              <w:spacing w:after="0" w:line="240" w:lineRule="auto"/>
              <w:ind w:left="1094" w:firstLine="266"/>
              <w:jc w:val="center"/>
              <w:rPr>
                <w:rFonts w:eastAsia="Times New Roman"/>
                <w:color w:val="000000"/>
                <w:lang w:eastAsia="es-ES"/>
              </w:rPr>
            </w:pPr>
          </w:p>
        </w:tc>
      </w:tr>
      <w:tr w:rsidR="00590C1D" w:rsidRPr="00A27607" w14:paraId="67D1B60B" w14:textId="77777777" w:rsidTr="00FA4ECF">
        <w:trPr>
          <w:trHeight w:val="261"/>
        </w:trPr>
        <w:tc>
          <w:tcPr>
            <w:tcW w:w="3889" w:type="dxa"/>
            <w:tcBorders>
              <w:top w:val="nil"/>
              <w:left w:val="single" w:sz="4" w:space="0" w:color="auto"/>
              <w:bottom w:val="single" w:sz="4" w:space="0" w:color="auto"/>
              <w:right w:val="single" w:sz="4" w:space="0" w:color="auto"/>
            </w:tcBorders>
            <w:noWrap/>
            <w:vAlign w:val="bottom"/>
            <w:hideMark/>
          </w:tcPr>
          <w:p w14:paraId="520684AC" w14:textId="77777777" w:rsidR="00590C1D" w:rsidRPr="00A27607" w:rsidRDefault="00590C1D" w:rsidP="00FA4ECF">
            <w:pPr>
              <w:spacing w:after="0" w:line="240" w:lineRule="auto"/>
              <w:ind w:left="1094" w:firstLine="266"/>
              <w:jc w:val="center"/>
              <w:rPr>
                <w:rFonts w:eastAsia="Times New Roman"/>
                <w:color w:val="000000"/>
                <w:lang w:eastAsia="es-ES"/>
              </w:rPr>
            </w:pPr>
          </w:p>
        </w:tc>
        <w:tc>
          <w:tcPr>
            <w:tcW w:w="4023" w:type="dxa"/>
            <w:tcBorders>
              <w:top w:val="nil"/>
              <w:left w:val="nil"/>
              <w:bottom w:val="single" w:sz="4" w:space="0" w:color="auto"/>
              <w:right w:val="single" w:sz="4" w:space="0" w:color="auto"/>
            </w:tcBorders>
            <w:noWrap/>
            <w:vAlign w:val="bottom"/>
            <w:hideMark/>
          </w:tcPr>
          <w:p w14:paraId="5F1C9D77" w14:textId="77777777" w:rsidR="00590C1D" w:rsidRPr="00A27607" w:rsidRDefault="00590C1D" w:rsidP="00FA4ECF">
            <w:pPr>
              <w:spacing w:after="0" w:line="240" w:lineRule="auto"/>
              <w:ind w:left="1094" w:firstLine="266"/>
              <w:jc w:val="center"/>
              <w:rPr>
                <w:rFonts w:eastAsia="Times New Roman"/>
                <w:color w:val="000000"/>
                <w:lang w:eastAsia="es-ES"/>
              </w:rPr>
            </w:pPr>
          </w:p>
        </w:tc>
      </w:tr>
    </w:tbl>
    <w:p w14:paraId="7341BFB3" w14:textId="77777777" w:rsidR="00FA4ECF" w:rsidRDefault="00FA4ECF" w:rsidP="00FA4ECF">
      <w:pPr>
        <w:tabs>
          <w:tab w:val="left" w:pos="0"/>
          <w:tab w:val="left" w:pos="2020"/>
          <w:tab w:val="left" w:pos="2095"/>
          <w:tab w:val="left" w:pos="2543"/>
          <w:tab w:val="left" w:pos="31680"/>
        </w:tabs>
        <w:spacing w:line="360" w:lineRule="auto"/>
        <w:jc w:val="both"/>
        <w:rPr>
          <w:rFonts w:eastAsia="Arial"/>
          <w:bCs/>
        </w:rPr>
      </w:pPr>
    </w:p>
    <w:p w14:paraId="3C6431F6" w14:textId="77777777" w:rsidR="00FA4ECF" w:rsidRDefault="00FA4ECF" w:rsidP="00FA4ECF">
      <w:pPr>
        <w:tabs>
          <w:tab w:val="left" w:pos="0"/>
          <w:tab w:val="left" w:pos="2020"/>
          <w:tab w:val="left" w:pos="2095"/>
          <w:tab w:val="left" w:pos="2543"/>
          <w:tab w:val="left" w:pos="31680"/>
        </w:tabs>
        <w:spacing w:after="0" w:line="240" w:lineRule="auto"/>
        <w:jc w:val="both"/>
        <w:rPr>
          <w:rFonts w:eastAsia="Arial"/>
          <w:bCs/>
        </w:rPr>
      </w:pPr>
      <w:r>
        <w:rPr>
          <w:rFonts w:eastAsia="Arial"/>
          <w:bCs/>
        </w:rPr>
        <w:t>Ambiente requerido:  Taller dotado con redes de distribución y equipos de medida. (taller 28),  con equipo de computo  e internet.</w:t>
      </w:r>
    </w:p>
    <w:p w14:paraId="6ADD6EA0" w14:textId="77777777" w:rsidR="00FA4ECF" w:rsidRDefault="00FA4ECF" w:rsidP="00FA4ECF">
      <w:pPr>
        <w:tabs>
          <w:tab w:val="left" w:pos="0"/>
          <w:tab w:val="left" w:pos="2020"/>
          <w:tab w:val="left" w:pos="2095"/>
          <w:tab w:val="left" w:pos="2543"/>
          <w:tab w:val="left" w:pos="31680"/>
        </w:tabs>
        <w:spacing w:after="0" w:line="240" w:lineRule="auto"/>
        <w:jc w:val="both"/>
        <w:rPr>
          <w:rFonts w:eastAsia="Arial"/>
          <w:bCs/>
        </w:rPr>
      </w:pPr>
      <w:r>
        <w:rPr>
          <w:rFonts w:eastAsia="Arial"/>
          <w:bCs/>
        </w:rPr>
        <w:t>Estrategias o técnicas didácticas activas:  Discusión guiada, part</w:t>
      </w:r>
      <w:r w:rsidR="00320FB6">
        <w:rPr>
          <w:rFonts w:eastAsia="Arial"/>
          <w:bCs/>
        </w:rPr>
        <w:t>i</w:t>
      </w:r>
      <w:r>
        <w:rPr>
          <w:rFonts w:eastAsia="Arial"/>
          <w:bCs/>
        </w:rPr>
        <w:t>cipación en plenaria grupal</w:t>
      </w:r>
    </w:p>
    <w:p w14:paraId="4BE9DC2C" w14:textId="77777777" w:rsidR="00FA4ECF" w:rsidRDefault="00FA4ECF" w:rsidP="00FA4ECF">
      <w:pPr>
        <w:tabs>
          <w:tab w:val="left" w:pos="0"/>
          <w:tab w:val="left" w:pos="2020"/>
          <w:tab w:val="left" w:pos="2095"/>
          <w:tab w:val="left" w:pos="2543"/>
          <w:tab w:val="left" w:pos="31680"/>
        </w:tabs>
        <w:spacing w:after="0" w:line="240" w:lineRule="auto"/>
        <w:jc w:val="both"/>
        <w:rPr>
          <w:rFonts w:eastAsia="Arial"/>
          <w:bCs/>
        </w:rPr>
      </w:pPr>
      <w:r>
        <w:rPr>
          <w:rFonts w:eastAsia="Arial"/>
          <w:bCs/>
        </w:rPr>
        <w:t>Materiales de formación: Medidores de energía, directa, semidirecta e indirecta.</w:t>
      </w:r>
    </w:p>
    <w:p w14:paraId="65B05B20" w14:textId="77777777" w:rsidR="00FA4ECF" w:rsidRDefault="00FA4ECF" w:rsidP="00FA4ECF">
      <w:pPr>
        <w:tabs>
          <w:tab w:val="left" w:pos="0"/>
          <w:tab w:val="left" w:pos="2020"/>
          <w:tab w:val="left" w:pos="2095"/>
          <w:tab w:val="left" w:pos="2543"/>
          <w:tab w:val="left" w:pos="31680"/>
        </w:tabs>
        <w:spacing w:after="0" w:line="240" w:lineRule="auto"/>
        <w:jc w:val="both"/>
        <w:rPr>
          <w:rFonts w:eastAsia="Arial"/>
          <w:bCs/>
        </w:rPr>
      </w:pPr>
      <w:r>
        <w:rPr>
          <w:rFonts w:eastAsia="Arial"/>
          <w:bCs/>
        </w:rPr>
        <w:t xml:space="preserve">Material de apoyo: Norma de medida de </w:t>
      </w:r>
      <w:proofErr w:type="spellStart"/>
      <w:r>
        <w:rPr>
          <w:rFonts w:eastAsia="Arial"/>
          <w:bCs/>
        </w:rPr>
        <w:t>Emcali</w:t>
      </w:r>
      <w:proofErr w:type="spellEnd"/>
    </w:p>
    <w:p w14:paraId="39A4BDFB" w14:textId="77777777" w:rsidR="00FA4ECF" w:rsidRDefault="00FA4ECF" w:rsidP="00FA4ECF">
      <w:pPr>
        <w:tabs>
          <w:tab w:val="left" w:pos="0"/>
          <w:tab w:val="left" w:pos="2020"/>
          <w:tab w:val="left" w:pos="2095"/>
          <w:tab w:val="left" w:pos="2543"/>
          <w:tab w:val="left" w:pos="31680"/>
        </w:tabs>
        <w:spacing w:after="0" w:line="240" w:lineRule="auto"/>
        <w:jc w:val="both"/>
        <w:rPr>
          <w:rFonts w:eastAsia="Arial"/>
          <w:bCs/>
        </w:rPr>
      </w:pPr>
      <w:r>
        <w:rPr>
          <w:rFonts w:eastAsia="Arial"/>
          <w:bCs/>
        </w:rPr>
        <w:t>Duración de la actividad:  horas. 2 horas</w:t>
      </w:r>
    </w:p>
    <w:p w14:paraId="00191A7B" w14:textId="77777777" w:rsidR="002F541D" w:rsidRPr="00E31DA7" w:rsidRDefault="002F541D" w:rsidP="00590C1D">
      <w:pPr>
        <w:rPr>
          <w:rFonts w:asciiTheme="minorHAnsi" w:hAnsiTheme="minorHAnsi" w:cstheme="minorHAnsi"/>
          <w:b/>
        </w:rPr>
      </w:pPr>
    </w:p>
    <w:tbl>
      <w:tblPr>
        <w:tblW w:w="9535" w:type="dxa"/>
        <w:tblCellMar>
          <w:left w:w="70" w:type="dxa"/>
          <w:right w:w="70" w:type="dxa"/>
        </w:tblCellMar>
        <w:tblLook w:val="04A0" w:firstRow="1" w:lastRow="0" w:firstColumn="1" w:lastColumn="0" w:noHBand="0" w:noVBand="1"/>
      </w:tblPr>
      <w:tblGrid>
        <w:gridCol w:w="6824"/>
        <w:gridCol w:w="2711"/>
      </w:tblGrid>
      <w:tr w:rsidR="00590C1D" w:rsidRPr="00AB668F" w14:paraId="2AB6F396" w14:textId="77777777" w:rsidTr="00FA4ECF">
        <w:trPr>
          <w:trHeight w:val="269"/>
        </w:trPr>
        <w:tc>
          <w:tcPr>
            <w:tcW w:w="6824" w:type="dxa"/>
            <w:vMerge w:val="restart"/>
            <w:tcBorders>
              <w:top w:val="single" w:sz="4" w:space="0" w:color="auto"/>
              <w:left w:val="single" w:sz="4" w:space="0" w:color="auto"/>
              <w:bottom w:val="single" w:sz="4" w:space="0" w:color="000000"/>
              <w:right w:val="single" w:sz="4" w:space="0" w:color="auto"/>
            </w:tcBorders>
            <w:noWrap/>
            <w:hideMark/>
          </w:tcPr>
          <w:p w14:paraId="5E19A16C" w14:textId="77777777" w:rsidR="00590C1D" w:rsidRPr="00AB668F" w:rsidRDefault="00590C1D"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w:t>
            </w:r>
            <w:r w:rsidRPr="00AB668F">
              <w:rPr>
                <w:rFonts w:eastAsia="Times New Roman" w:cs="Calibri"/>
                <w:bCs/>
                <w:color w:val="000000"/>
                <w:lang w:val="es-CO" w:eastAsia="es-CO"/>
              </w:rPr>
              <w:t xml:space="preserve">Trabajo </w:t>
            </w:r>
            <w:r>
              <w:rPr>
                <w:rFonts w:eastAsia="Times New Roman" w:cs="Calibri"/>
                <w:bCs/>
                <w:color w:val="000000"/>
                <w:lang w:val="es-CO" w:eastAsia="es-CO"/>
              </w:rPr>
              <w:t>individual</w:t>
            </w:r>
          </w:p>
        </w:tc>
        <w:tc>
          <w:tcPr>
            <w:tcW w:w="2711" w:type="dxa"/>
            <w:vMerge w:val="restart"/>
            <w:tcBorders>
              <w:top w:val="single" w:sz="4" w:space="0" w:color="auto"/>
              <w:left w:val="single" w:sz="4" w:space="0" w:color="auto"/>
              <w:bottom w:val="single" w:sz="4" w:space="0" w:color="000000"/>
              <w:right w:val="single" w:sz="4" w:space="0" w:color="000000"/>
            </w:tcBorders>
            <w:noWrap/>
            <w:hideMark/>
          </w:tcPr>
          <w:p w14:paraId="185283AE" w14:textId="77777777" w:rsidR="00590C1D" w:rsidRDefault="00590C1D"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14:paraId="30926A5A" w14:textId="77777777" w:rsidR="00590C1D" w:rsidRDefault="00590C1D" w:rsidP="00FA4ECF">
            <w:pPr>
              <w:spacing w:after="0" w:line="240" w:lineRule="auto"/>
              <w:rPr>
                <w:rFonts w:eastAsia="Times New Roman" w:cs="Calibri"/>
                <w:b/>
                <w:bCs/>
                <w:color w:val="000000"/>
                <w:lang w:val="es-CO" w:eastAsia="es-CO"/>
              </w:rPr>
            </w:pPr>
            <w:r>
              <w:rPr>
                <w:noProof/>
                <w:lang w:val="es-CO" w:eastAsia="es-CO"/>
              </w:rPr>
              <w:drawing>
                <wp:inline distT="0" distB="0" distL="0" distR="0" wp14:anchorId="7D4E98F2" wp14:editId="4B4E78D2">
                  <wp:extent cx="261675" cy="258831"/>
                  <wp:effectExtent l="0" t="0" r="5080" b="825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14:paraId="7C06C4C0" w14:textId="77777777" w:rsidR="00590C1D" w:rsidRPr="00AB668F" w:rsidRDefault="00590C1D" w:rsidP="00FA4ECF">
            <w:pPr>
              <w:spacing w:after="0" w:line="240" w:lineRule="auto"/>
              <w:rPr>
                <w:rFonts w:eastAsia="Times New Roman" w:cs="Calibri"/>
                <w:b/>
                <w:bCs/>
                <w:color w:val="000000"/>
                <w:sz w:val="28"/>
                <w:szCs w:val="28"/>
                <w:lang w:val="es-CO" w:eastAsia="es-CO"/>
              </w:rPr>
            </w:pPr>
            <w:r>
              <w:rPr>
                <w:rFonts w:eastAsia="Times New Roman" w:cs="Calibri"/>
                <w:b/>
                <w:bCs/>
                <w:color w:val="000000"/>
                <w:lang w:val="es-CO" w:eastAsia="es-CO"/>
              </w:rPr>
              <w:t xml:space="preserve">                   </w:t>
            </w:r>
            <w:r w:rsidR="00984F86">
              <w:rPr>
                <w:rFonts w:eastAsia="Times New Roman" w:cs="Calibri"/>
                <w:b/>
                <w:bCs/>
                <w:color w:val="000000"/>
                <w:sz w:val="28"/>
                <w:szCs w:val="28"/>
                <w:lang w:val="es-CO" w:eastAsia="es-CO"/>
              </w:rPr>
              <w:t>2</w:t>
            </w:r>
            <w:r>
              <w:rPr>
                <w:rFonts w:eastAsia="Times New Roman" w:cs="Calibri"/>
                <w:b/>
                <w:bCs/>
                <w:color w:val="000000"/>
                <w:sz w:val="28"/>
                <w:szCs w:val="28"/>
                <w:lang w:val="es-CO" w:eastAsia="es-CO"/>
              </w:rPr>
              <w:t>.0</w:t>
            </w:r>
            <w:r w:rsidRPr="00AB668F">
              <w:rPr>
                <w:rFonts w:eastAsia="Times New Roman" w:cs="Calibri"/>
                <w:b/>
                <w:bCs/>
                <w:color w:val="000000"/>
                <w:sz w:val="28"/>
                <w:szCs w:val="28"/>
                <w:lang w:val="es-CO" w:eastAsia="es-CO"/>
              </w:rPr>
              <w:t xml:space="preserve"> </w:t>
            </w:r>
          </w:p>
        </w:tc>
      </w:tr>
      <w:tr w:rsidR="00590C1D" w:rsidRPr="00AB668F" w14:paraId="5758EFE9" w14:textId="77777777" w:rsidTr="00FA4EC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47AB8274" w14:textId="77777777" w:rsidR="00590C1D" w:rsidRPr="00AB668F" w:rsidRDefault="00590C1D" w:rsidP="00FA4ECF">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19B8887D" w14:textId="77777777" w:rsidR="00590C1D" w:rsidRPr="00AB668F" w:rsidRDefault="00590C1D" w:rsidP="00FA4ECF">
            <w:pPr>
              <w:spacing w:after="0" w:line="240" w:lineRule="auto"/>
              <w:rPr>
                <w:rFonts w:eastAsia="Times New Roman" w:cs="Calibri"/>
                <w:b/>
                <w:bCs/>
                <w:color w:val="000000"/>
                <w:lang w:val="es-CO" w:eastAsia="es-CO"/>
              </w:rPr>
            </w:pPr>
          </w:p>
        </w:tc>
      </w:tr>
      <w:tr w:rsidR="00590C1D" w:rsidRPr="00AB668F" w14:paraId="017469C3" w14:textId="77777777" w:rsidTr="00FA4ECF">
        <w:trPr>
          <w:trHeight w:val="269"/>
        </w:trPr>
        <w:tc>
          <w:tcPr>
            <w:tcW w:w="6824" w:type="dxa"/>
            <w:vMerge w:val="restart"/>
            <w:tcBorders>
              <w:top w:val="nil"/>
              <w:left w:val="single" w:sz="4" w:space="0" w:color="auto"/>
              <w:bottom w:val="single" w:sz="4" w:space="0" w:color="000000"/>
              <w:right w:val="single" w:sz="4" w:space="0" w:color="auto"/>
            </w:tcBorders>
            <w:noWrap/>
            <w:hideMark/>
          </w:tcPr>
          <w:p w14:paraId="09F8A8F2" w14:textId="77777777" w:rsidR="00590C1D" w:rsidRPr="00AB668F" w:rsidRDefault="00590C1D" w:rsidP="00FA4ECF">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 </w:t>
            </w:r>
            <w:r>
              <w:rPr>
                <w:rFonts w:eastAsia="Times New Roman" w:cs="Calibri"/>
                <w:bCs/>
                <w:color w:val="000000"/>
                <w:lang w:val="es-CO" w:eastAsia="es-CO"/>
              </w:rPr>
              <w:t>N/A</w:t>
            </w:r>
          </w:p>
        </w:tc>
        <w:tc>
          <w:tcPr>
            <w:tcW w:w="2711" w:type="dxa"/>
            <w:vMerge/>
            <w:tcBorders>
              <w:top w:val="nil"/>
              <w:left w:val="single" w:sz="4" w:space="0" w:color="auto"/>
              <w:bottom w:val="single" w:sz="4" w:space="0" w:color="000000"/>
              <w:right w:val="single" w:sz="4" w:space="0" w:color="auto"/>
            </w:tcBorders>
            <w:vAlign w:val="center"/>
            <w:hideMark/>
          </w:tcPr>
          <w:p w14:paraId="23760396" w14:textId="77777777" w:rsidR="00590C1D" w:rsidRPr="00AB668F" w:rsidRDefault="00590C1D" w:rsidP="00FA4ECF">
            <w:pPr>
              <w:spacing w:after="0" w:line="240" w:lineRule="auto"/>
              <w:rPr>
                <w:rFonts w:eastAsia="Times New Roman" w:cs="Calibri"/>
                <w:b/>
                <w:bCs/>
                <w:color w:val="000000"/>
                <w:lang w:val="es-CO" w:eastAsia="es-CO"/>
              </w:rPr>
            </w:pPr>
          </w:p>
        </w:tc>
      </w:tr>
      <w:tr w:rsidR="00590C1D" w:rsidRPr="00AB668F" w14:paraId="7F1A3376" w14:textId="77777777" w:rsidTr="00FA4ECF">
        <w:trPr>
          <w:trHeight w:val="269"/>
        </w:trPr>
        <w:tc>
          <w:tcPr>
            <w:tcW w:w="6824" w:type="dxa"/>
            <w:vMerge/>
            <w:tcBorders>
              <w:top w:val="nil"/>
              <w:left w:val="single" w:sz="4" w:space="0" w:color="auto"/>
              <w:bottom w:val="nil"/>
              <w:right w:val="single" w:sz="4" w:space="0" w:color="auto"/>
            </w:tcBorders>
            <w:vAlign w:val="center"/>
            <w:hideMark/>
          </w:tcPr>
          <w:p w14:paraId="6A0A1044" w14:textId="77777777" w:rsidR="00590C1D" w:rsidRPr="00AB668F" w:rsidRDefault="00590C1D" w:rsidP="00FA4ECF">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1F1EE3E9" w14:textId="77777777" w:rsidR="00590C1D" w:rsidRPr="00AB668F" w:rsidRDefault="00590C1D" w:rsidP="00FA4ECF">
            <w:pPr>
              <w:spacing w:after="0" w:line="240" w:lineRule="auto"/>
              <w:rPr>
                <w:rFonts w:eastAsia="Times New Roman" w:cs="Calibri"/>
                <w:b/>
                <w:bCs/>
                <w:color w:val="000000"/>
                <w:lang w:val="es-CO" w:eastAsia="es-CO"/>
              </w:rPr>
            </w:pPr>
          </w:p>
        </w:tc>
      </w:tr>
      <w:tr w:rsidR="00590C1D" w:rsidRPr="00AB668F" w14:paraId="467A9F32" w14:textId="77777777" w:rsidTr="00FA4ECF">
        <w:trPr>
          <w:trHeight w:val="262"/>
        </w:trPr>
        <w:tc>
          <w:tcPr>
            <w:tcW w:w="6824" w:type="dxa"/>
            <w:tcBorders>
              <w:top w:val="nil"/>
              <w:left w:val="single" w:sz="4" w:space="0" w:color="auto"/>
              <w:bottom w:val="single" w:sz="4" w:space="0" w:color="000000"/>
              <w:right w:val="single" w:sz="4" w:space="0" w:color="auto"/>
            </w:tcBorders>
            <w:vAlign w:val="center"/>
          </w:tcPr>
          <w:p w14:paraId="2B35438F" w14:textId="77777777" w:rsidR="00590C1D" w:rsidRPr="00AB668F" w:rsidRDefault="00590C1D" w:rsidP="00FA4ECF">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356D8B02" w14:textId="77777777" w:rsidR="00590C1D" w:rsidRPr="00AB668F" w:rsidRDefault="00590C1D" w:rsidP="00FA4ECF">
            <w:pPr>
              <w:spacing w:after="0" w:line="240" w:lineRule="auto"/>
              <w:rPr>
                <w:rFonts w:eastAsia="Times New Roman" w:cs="Calibri"/>
                <w:b/>
                <w:bCs/>
                <w:color w:val="000000"/>
                <w:lang w:val="es-CO" w:eastAsia="es-CO"/>
              </w:rPr>
            </w:pPr>
          </w:p>
        </w:tc>
      </w:tr>
    </w:tbl>
    <w:p w14:paraId="693A2857" w14:textId="77777777" w:rsidR="00590C1D" w:rsidRPr="00590C1D" w:rsidRDefault="00590C1D" w:rsidP="00B92F58">
      <w:pPr>
        <w:tabs>
          <w:tab w:val="left" w:pos="4320"/>
          <w:tab w:val="left" w:pos="4485"/>
          <w:tab w:val="left" w:pos="5445"/>
        </w:tabs>
        <w:jc w:val="both"/>
        <w:rPr>
          <w:rFonts w:asciiTheme="minorHAnsi" w:hAnsiTheme="minorHAnsi" w:cs="Arial"/>
          <w:b/>
        </w:rPr>
      </w:pPr>
    </w:p>
    <w:p w14:paraId="772A7003" w14:textId="77777777" w:rsidR="00590C1D" w:rsidRPr="00D34FE5" w:rsidRDefault="00590C1D" w:rsidP="00403071">
      <w:pPr>
        <w:spacing w:after="0" w:line="240" w:lineRule="auto"/>
        <w:ind w:left="318"/>
        <w:rPr>
          <w:rFonts w:ascii="Arial" w:hAnsi="Arial" w:cs="Arial"/>
        </w:rPr>
      </w:pPr>
      <w:r>
        <w:rPr>
          <w:rFonts w:asciiTheme="minorHAnsi" w:hAnsiTheme="minorHAnsi" w:cstheme="minorHAnsi"/>
          <w:b/>
        </w:rPr>
        <w:t xml:space="preserve">3.2 </w:t>
      </w:r>
      <w:r w:rsidRPr="00195E88">
        <w:rPr>
          <w:rFonts w:asciiTheme="minorHAnsi" w:hAnsiTheme="minorHAnsi" w:cstheme="minorHAnsi"/>
          <w:b/>
        </w:rPr>
        <w:t>Actividades de contextualización e identificación de conocimientos necesarios para el aprendizaje.</w:t>
      </w:r>
      <w:r w:rsidRPr="00195E88">
        <w:rPr>
          <w:rFonts w:asciiTheme="minorHAnsi" w:hAnsiTheme="minorHAnsi" w:cs="Arial"/>
          <w:b/>
          <w:lang w:val="es-CO" w:eastAsia="es-CO"/>
        </w:rPr>
        <w:t>)</w:t>
      </w:r>
    </w:p>
    <w:p w14:paraId="32181E33" w14:textId="77777777" w:rsidR="00590C1D" w:rsidRDefault="00590C1D" w:rsidP="00590C1D">
      <w:pPr>
        <w:spacing w:after="0" w:line="240" w:lineRule="auto"/>
        <w:rPr>
          <w:rFonts w:ascii="Arial" w:hAnsi="Arial" w:cs="Arial"/>
        </w:rPr>
      </w:pPr>
    </w:p>
    <w:p w14:paraId="624B4EC9" w14:textId="77777777" w:rsidR="00590C1D" w:rsidRPr="00775E48" w:rsidRDefault="00590C1D" w:rsidP="00590C1D">
      <w:pPr>
        <w:spacing w:after="0" w:line="240" w:lineRule="auto"/>
        <w:rPr>
          <w:rFonts w:ascii="Arial" w:hAnsi="Arial" w:cs="Arial"/>
          <w:i/>
          <w:u w:val="single"/>
        </w:rPr>
      </w:pPr>
      <w:r>
        <w:rPr>
          <w:rFonts w:ascii="Arial" w:hAnsi="Arial" w:cs="Arial"/>
        </w:rPr>
        <w:t xml:space="preserve"> </w:t>
      </w:r>
      <w:r w:rsidRPr="00775E48">
        <w:rPr>
          <w:rFonts w:ascii="Arial" w:hAnsi="Arial" w:cs="Arial"/>
          <w:i/>
          <w:u w:val="single"/>
        </w:rPr>
        <w:t>-Identificar los componentes que hacen parte a la distribución de energía eléctrica de acuerdo a    la estructura del sistema.</w:t>
      </w:r>
    </w:p>
    <w:p w14:paraId="7E1A6110" w14:textId="77777777" w:rsidR="00590C1D" w:rsidRPr="00590C1D" w:rsidRDefault="00590C1D" w:rsidP="00B92F58">
      <w:pPr>
        <w:tabs>
          <w:tab w:val="left" w:pos="4320"/>
          <w:tab w:val="left" w:pos="4485"/>
          <w:tab w:val="left" w:pos="5445"/>
        </w:tabs>
        <w:jc w:val="both"/>
        <w:rPr>
          <w:rFonts w:asciiTheme="minorHAnsi" w:hAnsiTheme="minorHAnsi" w:cs="Arial"/>
          <w:b/>
        </w:rPr>
      </w:pPr>
    </w:p>
    <w:p w14:paraId="550AA02B" w14:textId="77777777" w:rsidR="00590C1D" w:rsidRDefault="00590C1D" w:rsidP="00B92F58">
      <w:pPr>
        <w:tabs>
          <w:tab w:val="left" w:pos="4320"/>
          <w:tab w:val="left" w:pos="4485"/>
          <w:tab w:val="left" w:pos="5445"/>
        </w:tabs>
        <w:jc w:val="both"/>
        <w:rPr>
          <w:rFonts w:asciiTheme="minorHAnsi" w:hAnsiTheme="minorHAnsi" w:cs="Arial"/>
          <w:b/>
          <w:lang w:val="es-MX"/>
        </w:rPr>
      </w:pPr>
      <w:r w:rsidRPr="00590C1D">
        <w:rPr>
          <w:rFonts w:asciiTheme="minorHAnsi" w:hAnsiTheme="minorHAnsi" w:cs="Arial"/>
          <w:b/>
          <w:noProof/>
          <w:lang w:val="es-CO" w:eastAsia="es-CO"/>
        </w:rPr>
        <w:drawing>
          <wp:inline distT="0" distB="0" distL="0" distR="0" wp14:anchorId="1C7DE257" wp14:editId="2460D31D">
            <wp:extent cx="4762500" cy="2408178"/>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4770714" cy="2412331"/>
                    </a:xfrm>
                    <a:prstGeom prst="rect">
                      <a:avLst/>
                    </a:prstGeom>
                    <a:noFill/>
                    <a:ln w="9525">
                      <a:noFill/>
                      <a:miter lim="800000"/>
                      <a:headEnd/>
                      <a:tailEnd/>
                    </a:ln>
                  </pic:spPr>
                </pic:pic>
              </a:graphicData>
            </a:graphic>
          </wp:inline>
        </w:drawing>
      </w:r>
    </w:p>
    <w:p w14:paraId="13AF671E" w14:textId="77777777" w:rsidR="00835D12" w:rsidRDefault="00835D12" w:rsidP="00F4793D">
      <w:pPr>
        <w:tabs>
          <w:tab w:val="left" w:pos="4320"/>
          <w:tab w:val="left" w:pos="4485"/>
          <w:tab w:val="left" w:pos="5445"/>
        </w:tabs>
        <w:spacing w:after="0" w:line="240" w:lineRule="auto"/>
        <w:jc w:val="center"/>
        <w:rPr>
          <w:rFonts w:asciiTheme="minorHAnsi" w:hAnsiTheme="minorHAnsi" w:cs="Arial"/>
          <w:lang w:val="es-MX"/>
        </w:rPr>
      </w:pPr>
      <w:r w:rsidRPr="00E41FAA">
        <w:rPr>
          <w:rFonts w:asciiTheme="minorHAnsi" w:hAnsiTheme="minorHAnsi" w:cs="Arial"/>
          <w:lang w:val="es-MX"/>
        </w:rPr>
        <w:t>Figura 2.</w:t>
      </w:r>
      <w:r w:rsidR="00E41FAA" w:rsidRPr="00E41FAA">
        <w:rPr>
          <w:rFonts w:asciiTheme="minorHAnsi" w:hAnsiTheme="minorHAnsi" w:cs="Arial"/>
          <w:lang w:val="es-MX"/>
        </w:rPr>
        <w:t xml:space="preserve"> Cadena de la energía eléctrica</w:t>
      </w:r>
      <w:r w:rsidR="00E41FAA">
        <w:rPr>
          <w:rFonts w:asciiTheme="minorHAnsi" w:hAnsiTheme="minorHAnsi" w:cs="Arial"/>
          <w:lang w:val="es-MX"/>
        </w:rPr>
        <w:t>.</w:t>
      </w:r>
    </w:p>
    <w:p w14:paraId="4B13A70A" w14:textId="77777777" w:rsidR="007B7D05" w:rsidRDefault="00F4793D" w:rsidP="00F4793D">
      <w:pPr>
        <w:tabs>
          <w:tab w:val="left" w:pos="4320"/>
          <w:tab w:val="left" w:pos="4485"/>
          <w:tab w:val="left" w:pos="5445"/>
        </w:tabs>
        <w:spacing w:after="0" w:line="240" w:lineRule="auto"/>
        <w:jc w:val="center"/>
        <w:rPr>
          <w:rFonts w:asciiTheme="minorHAnsi" w:hAnsiTheme="minorHAnsi" w:cs="Arial"/>
          <w:sz w:val="20"/>
          <w:szCs w:val="20"/>
          <w:lang w:val="es-MX"/>
        </w:rPr>
      </w:pPr>
      <w:r>
        <w:t xml:space="preserve">Fuente: </w:t>
      </w:r>
      <w:hyperlink r:id="rId14" w:history="1">
        <w:r w:rsidR="007B7D05" w:rsidRPr="00E40404">
          <w:rPr>
            <w:rStyle w:val="Hipervnculo"/>
            <w:rFonts w:asciiTheme="minorHAnsi" w:hAnsiTheme="minorHAnsi" w:cs="Arial"/>
            <w:sz w:val="20"/>
            <w:szCs w:val="20"/>
            <w:lang w:val="es-MX"/>
          </w:rPr>
          <w:t>http://opex-energy.com/ES/ciclos/sistemas_electricos_CTCC.html</w:t>
        </w:r>
      </w:hyperlink>
    </w:p>
    <w:p w14:paraId="4BFC0CDD" w14:textId="77777777" w:rsidR="007B7D05" w:rsidRPr="007B7D05" w:rsidRDefault="007B7D05" w:rsidP="00F4793D">
      <w:pPr>
        <w:tabs>
          <w:tab w:val="left" w:pos="4320"/>
          <w:tab w:val="left" w:pos="4485"/>
          <w:tab w:val="left" w:pos="5445"/>
        </w:tabs>
        <w:spacing w:after="0" w:line="240" w:lineRule="auto"/>
        <w:jc w:val="center"/>
        <w:rPr>
          <w:rFonts w:asciiTheme="minorHAnsi" w:hAnsiTheme="minorHAnsi" w:cs="Arial"/>
          <w:sz w:val="20"/>
          <w:szCs w:val="20"/>
          <w:lang w:val="es-MX"/>
        </w:rPr>
      </w:pPr>
    </w:p>
    <w:p w14:paraId="1F865926" w14:textId="77777777" w:rsidR="00B05786" w:rsidRDefault="00B05786" w:rsidP="007B7D05">
      <w:pPr>
        <w:spacing w:after="0"/>
        <w:jc w:val="both"/>
        <w:rPr>
          <w:rFonts w:ascii="Arial" w:hAnsi="Arial" w:cs="Arial"/>
        </w:rPr>
      </w:pPr>
      <w:r>
        <w:rPr>
          <w:rFonts w:ascii="Arial" w:hAnsi="Arial" w:cs="Arial"/>
        </w:rPr>
        <w:t xml:space="preserve">El diagrama representa el ciclo del sistema energético, considerando las etapas desde que se genera hasta la llegada al usuario final, de acuerdo a esta imagen determine el sector que corresponde a la </w:t>
      </w:r>
      <w:r w:rsidRPr="007C7468">
        <w:rPr>
          <w:rFonts w:ascii="Arial" w:hAnsi="Arial" w:cs="Arial"/>
          <w:b/>
          <w:i/>
          <w:u w:val="single"/>
        </w:rPr>
        <w:t>distribución en media tensión</w:t>
      </w:r>
      <w:r>
        <w:rPr>
          <w:rFonts w:ascii="Arial" w:hAnsi="Arial" w:cs="Arial"/>
        </w:rPr>
        <w:t xml:space="preserve"> y los niveles de tensión a los cuales se realiza, sustente en plenaria con el grupo en que se fundamenta su apreciación. </w:t>
      </w:r>
    </w:p>
    <w:p w14:paraId="0016B8A3" w14:textId="77777777" w:rsidR="00FA4ECF" w:rsidRDefault="00FA4ECF" w:rsidP="007B7D05">
      <w:pPr>
        <w:spacing w:after="0"/>
        <w:jc w:val="both"/>
        <w:rPr>
          <w:rFonts w:ascii="Arial" w:hAnsi="Arial" w:cs="Arial"/>
        </w:rPr>
      </w:pPr>
    </w:p>
    <w:p w14:paraId="02B5F0AD" w14:textId="77777777" w:rsidR="00FA4ECF" w:rsidRDefault="00FA4ECF" w:rsidP="007B7D05">
      <w:pPr>
        <w:spacing w:after="0"/>
        <w:jc w:val="both"/>
        <w:rPr>
          <w:rFonts w:ascii="Arial" w:hAnsi="Arial" w:cs="Arial"/>
        </w:rPr>
      </w:pPr>
    </w:p>
    <w:p w14:paraId="18DEDDD1" w14:textId="77777777" w:rsidR="00FA4ECF" w:rsidRDefault="00FA4ECF" w:rsidP="007B7D05">
      <w:pPr>
        <w:spacing w:after="0"/>
        <w:jc w:val="both"/>
        <w:rPr>
          <w:rFonts w:ascii="Arial" w:hAnsi="Arial" w:cs="Arial"/>
        </w:rPr>
      </w:pPr>
    </w:p>
    <w:p w14:paraId="38F04834" w14:textId="77777777" w:rsidR="00FA4ECF" w:rsidRDefault="00FA4ECF" w:rsidP="00FA4ECF">
      <w:pPr>
        <w:tabs>
          <w:tab w:val="left" w:pos="0"/>
          <w:tab w:val="left" w:pos="2020"/>
          <w:tab w:val="left" w:pos="2095"/>
          <w:tab w:val="left" w:pos="2543"/>
          <w:tab w:val="left" w:pos="31680"/>
        </w:tabs>
        <w:spacing w:after="0" w:line="240" w:lineRule="auto"/>
        <w:jc w:val="both"/>
        <w:rPr>
          <w:rFonts w:eastAsia="Arial"/>
          <w:bCs/>
        </w:rPr>
      </w:pPr>
      <w:r>
        <w:rPr>
          <w:rFonts w:eastAsia="Arial"/>
          <w:bCs/>
        </w:rPr>
        <w:t>Ambiente requerido:  Taller dotado con redes de distribución y equipos de medida. (taller 28),  con equipo de computo  e internet.</w:t>
      </w:r>
    </w:p>
    <w:p w14:paraId="750EB9CA" w14:textId="77777777" w:rsidR="00FA4ECF" w:rsidRDefault="00FA4ECF" w:rsidP="00FA4ECF">
      <w:pPr>
        <w:tabs>
          <w:tab w:val="left" w:pos="0"/>
          <w:tab w:val="left" w:pos="2020"/>
          <w:tab w:val="left" w:pos="2095"/>
          <w:tab w:val="left" w:pos="2543"/>
          <w:tab w:val="left" w:pos="31680"/>
        </w:tabs>
        <w:spacing w:after="0" w:line="240" w:lineRule="auto"/>
        <w:jc w:val="both"/>
        <w:rPr>
          <w:rFonts w:eastAsia="Arial"/>
          <w:bCs/>
        </w:rPr>
      </w:pPr>
      <w:r>
        <w:rPr>
          <w:rFonts w:eastAsia="Arial"/>
          <w:bCs/>
        </w:rPr>
        <w:t>Estrategias o técnicas didácticas activas:  Elaboración de diagramas, mentefactos</w:t>
      </w:r>
    </w:p>
    <w:p w14:paraId="50FA6C46" w14:textId="77777777" w:rsidR="00FA4ECF" w:rsidRDefault="00FA4ECF" w:rsidP="00FA4ECF">
      <w:pPr>
        <w:tabs>
          <w:tab w:val="left" w:pos="0"/>
          <w:tab w:val="left" w:pos="2020"/>
          <w:tab w:val="left" w:pos="2095"/>
          <w:tab w:val="left" w:pos="2543"/>
          <w:tab w:val="left" w:pos="31680"/>
        </w:tabs>
        <w:spacing w:after="0" w:line="240" w:lineRule="auto"/>
        <w:jc w:val="both"/>
        <w:rPr>
          <w:rFonts w:eastAsia="Arial"/>
          <w:bCs/>
        </w:rPr>
      </w:pPr>
      <w:r>
        <w:rPr>
          <w:rFonts w:eastAsia="Arial"/>
          <w:bCs/>
        </w:rPr>
        <w:t>Materiales de formación: Papel bond, marcadores borrables.</w:t>
      </w:r>
    </w:p>
    <w:p w14:paraId="321896DE" w14:textId="77777777" w:rsidR="00FA4ECF" w:rsidRDefault="00FA4ECF" w:rsidP="00FA4ECF">
      <w:pPr>
        <w:tabs>
          <w:tab w:val="left" w:pos="0"/>
          <w:tab w:val="left" w:pos="2020"/>
          <w:tab w:val="left" w:pos="2095"/>
          <w:tab w:val="left" w:pos="2543"/>
          <w:tab w:val="left" w:pos="31680"/>
        </w:tabs>
        <w:spacing w:after="0" w:line="240" w:lineRule="auto"/>
        <w:jc w:val="both"/>
        <w:rPr>
          <w:rFonts w:eastAsia="Arial"/>
          <w:bCs/>
        </w:rPr>
      </w:pPr>
      <w:r>
        <w:rPr>
          <w:rFonts w:eastAsia="Arial"/>
          <w:bCs/>
        </w:rPr>
        <w:t xml:space="preserve">Material de apoyo: Norma de redes de distribución de </w:t>
      </w:r>
      <w:proofErr w:type="spellStart"/>
      <w:r>
        <w:rPr>
          <w:rFonts w:eastAsia="Arial"/>
          <w:bCs/>
        </w:rPr>
        <w:t>Emcali</w:t>
      </w:r>
      <w:proofErr w:type="spellEnd"/>
      <w:r>
        <w:rPr>
          <w:rFonts w:eastAsia="Arial"/>
          <w:bCs/>
        </w:rPr>
        <w:t xml:space="preserve"> o Celsia.</w:t>
      </w:r>
    </w:p>
    <w:p w14:paraId="74608987" w14:textId="77777777" w:rsidR="00FA4ECF" w:rsidRDefault="00FA4ECF" w:rsidP="00FA4ECF">
      <w:pPr>
        <w:tabs>
          <w:tab w:val="left" w:pos="0"/>
          <w:tab w:val="left" w:pos="2020"/>
          <w:tab w:val="left" w:pos="2095"/>
          <w:tab w:val="left" w:pos="2543"/>
          <w:tab w:val="left" w:pos="31680"/>
        </w:tabs>
        <w:spacing w:after="0" w:line="240" w:lineRule="auto"/>
        <w:jc w:val="both"/>
        <w:rPr>
          <w:rFonts w:eastAsia="Arial"/>
          <w:bCs/>
        </w:rPr>
      </w:pPr>
      <w:r>
        <w:rPr>
          <w:rFonts w:eastAsia="Arial"/>
          <w:bCs/>
        </w:rPr>
        <w:t>Duración de la actividad:  2 horas.</w:t>
      </w:r>
    </w:p>
    <w:p w14:paraId="3688F9CD" w14:textId="77777777" w:rsidR="00FA4ECF" w:rsidRDefault="00FA4ECF" w:rsidP="00FA4ECF">
      <w:pPr>
        <w:spacing w:after="0"/>
        <w:jc w:val="both"/>
        <w:rPr>
          <w:rFonts w:ascii="Arial" w:hAnsi="Arial" w:cs="Arial"/>
        </w:rPr>
      </w:pPr>
    </w:p>
    <w:tbl>
      <w:tblPr>
        <w:tblW w:w="9535" w:type="dxa"/>
        <w:tblCellMar>
          <w:left w:w="70" w:type="dxa"/>
          <w:right w:w="70" w:type="dxa"/>
        </w:tblCellMar>
        <w:tblLook w:val="04A0" w:firstRow="1" w:lastRow="0" w:firstColumn="1" w:lastColumn="0" w:noHBand="0" w:noVBand="1"/>
      </w:tblPr>
      <w:tblGrid>
        <w:gridCol w:w="6824"/>
        <w:gridCol w:w="2711"/>
      </w:tblGrid>
      <w:tr w:rsidR="00B05786" w:rsidRPr="00AB668F" w14:paraId="5477D0BE" w14:textId="77777777" w:rsidTr="00FA4ECF">
        <w:trPr>
          <w:trHeight w:val="269"/>
        </w:trPr>
        <w:tc>
          <w:tcPr>
            <w:tcW w:w="6824" w:type="dxa"/>
            <w:vMerge w:val="restart"/>
            <w:tcBorders>
              <w:top w:val="single" w:sz="4" w:space="0" w:color="auto"/>
              <w:left w:val="single" w:sz="4" w:space="0" w:color="auto"/>
              <w:bottom w:val="single" w:sz="4" w:space="0" w:color="000000"/>
              <w:right w:val="single" w:sz="4" w:space="0" w:color="auto"/>
            </w:tcBorders>
            <w:noWrap/>
            <w:hideMark/>
          </w:tcPr>
          <w:p w14:paraId="3FE40DC1" w14:textId="77777777" w:rsidR="00B05786" w:rsidRPr="00AB668F"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w:t>
            </w:r>
            <w:r w:rsidRPr="00AB668F">
              <w:rPr>
                <w:rFonts w:eastAsia="Times New Roman" w:cs="Calibri"/>
                <w:bCs/>
                <w:color w:val="000000"/>
                <w:lang w:val="es-CO" w:eastAsia="es-CO"/>
              </w:rPr>
              <w:t xml:space="preserve">Trabajo </w:t>
            </w:r>
            <w:r>
              <w:rPr>
                <w:rFonts w:eastAsia="Times New Roman" w:cs="Calibri"/>
                <w:bCs/>
                <w:color w:val="000000"/>
                <w:lang w:val="es-CO" w:eastAsia="es-CO"/>
              </w:rPr>
              <w:t>individual</w:t>
            </w:r>
          </w:p>
        </w:tc>
        <w:tc>
          <w:tcPr>
            <w:tcW w:w="2711" w:type="dxa"/>
            <w:vMerge w:val="restart"/>
            <w:tcBorders>
              <w:top w:val="single" w:sz="4" w:space="0" w:color="auto"/>
              <w:left w:val="single" w:sz="4" w:space="0" w:color="auto"/>
              <w:bottom w:val="single" w:sz="4" w:space="0" w:color="000000"/>
              <w:right w:val="single" w:sz="4" w:space="0" w:color="000000"/>
            </w:tcBorders>
            <w:noWrap/>
            <w:hideMark/>
          </w:tcPr>
          <w:p w14:paraId="2AF08E9D" w14:textId="77777777" w:rsidR="00B05786"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14:paraId="699BED48" w14:textId="77777777" w:rsidR="00B05786" w:rsidRDefault="00B05786" w:rsidP="00FA4ECF">
            <w:pPr>
              <w:spacing w:after="0" w:line="240" w:lineRule="auto"/>
              <w:rPr>
                <w:rFonts w:eastAsia="Times New Roman" w:cs="Calibri"/>
                <w:b/>
                <w:bCs/>
                <w:color w:val="000000"/>
                <w:lang w:val="es-CO" w:eastAsia="es-CO"/>
              </w:rPr>
            </w:pPr>
            <w:r>
              <w:rPr>
                <w:noProof/>
                <w:lang w:val="es-CO" w:eastAsia="es-CO"/>
              </w:rPr>
              <w:drawing>
                <wp:inline distT="0" distB="0" distL="0" distR="0" wp14:anchorId="318FB928" wp14:editId="71BF0127">
                  <wp:extent cx="261675" cy="258831"/>
                  <wp:effectExtent l="0" t="0" r="5080" b="82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14:paraId="1DEAD19A" w14:textId="77777777" w:rsidR="00B05786" w:rsidRPr="00AB668F" w:rsidRDefault="00B05786" w:rsidP="00FA4ECF">
            <w:pPr>
              <w:spacing w:after="0" w:line="240" w:lineRule="auto"/>
              <w:rPr>
                <w:rFonts w:eastAsia="Times New Roman" w:cs="Calibri"/>
                <w:b/>
                <w:bCs/>
                <w:color w:val="000000"/>
                <w:sz w:val="28"/>
                <w:szCs w:val="28"/>
                <w:lang w:val="es-CO" w:eastAsia="es-CO"/>
              </w:rPr>
            </w:pPr>
            <w:r>
              <w:rPr>
                <w:rFonts w:eastAsia="Times New Roman" w:cs="Calibri"/>
                <w:b/>
                <w:bCs/>
                <w:color w:val="000000"/>
                <w:lang w:val="es-CO" w:eastAsia="es-CO"/>
              </w:rPr>
              <w:t xml:space="preserve">                   </w:t>
            </w:r>
            <w:r>
              <w:rPr>
                <w:rFonts w:eastAsia="Times New Roman" w:cs="Calibri"/>
                <w:b/>
                <w:bCs/>
                <w:color w:val="000000"/>
                <w:sz w:val="28"/>
                <w:szCs w:val="28"/>
                <w:lang w:val="es-CO" w:eastAsia="es-CO"/>
              </w:rPr>
              <w:t>2.0</w:t>
            </w:r>
            <w:r w:rsidRPr="00AB668F">
              <w:rPr>
                <w:rFonts w:eastAsia="Times New Roman" w:cs="Calibri"/>
                <w:b/>
                <w:bCs/>
                <w:color w:val="000000"/>
                <w:sz w:val="28"/>
                <w:szCs w:val="28"/>
                <w:lang w:val="es-CO" w:eastAsia="es-CO"/>
              </w:rPr>
              <w:t xml:space="preserve"> </w:t>
            </w:r>
          </w:p>
        </w:tc>
      </w:tr>
      <w:tr w:rsidR="00B05786" w:rsidRPr="00AB668F" w14:paraId="252A8E5B" w14:textId="77777777" w:rsidTr="00FA4EC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138FF406"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14914C58"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36DB212E" w14:textId="77777777" w:rsidTr="00FA4ECF">
        <w:trPr>
          <w:trHeight w:val="269"/>
        </w:trPr>
        <w:tc>
          <w:tcPr>
            <w:tcW w:w="6824" w:type="dxa"/>
            <w:vMerge w:val="restart"/>
            <w:tcBorders>
              <w:top w:val="nil"/>
              <w:left w:val="single" w:sz="4" w:space="0" w:color="auto"/>
              <w:bottom w:val="single" w:sz="4" w:space="0" w:color="000000"/>
              <w:right w:val="single" w:sz="4" w:space="0" w:color="auto"/>
            </w:tcBorders>
            <w:noWrap/>
            <w:hideMark/>
          </w:tcPr>
          <w:p w14:paraId="6CA41059" w14:textId="77777777" w:rsidR="00B05786" w:rsidRPr="00AB668F" w:rsidRDefault="00B05786" w:rsidP="00FA4ECF">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 </w:t>
            </w:r>
            <w:r>
              <w:rPr>
                <w:rFonts w:eastAsia="Times New Roman" w:cs="Calibri"/>
                <w:bCs/>
                <w:color w:val="000000"/>
                <w:lang w:val="es-CO" w:eastAsia="es-CO"/>
              </w:rPr>
              <w:t>N/A</w:t>
            </w:r>
          </w:p>
        </w:tc>
        <w:tc>
          <w:tcPr>
            <w:tcW w:w="2711" w:type="dxa"/>
            <w:vMerge/>
            <w:tcBorders>
              <w:top w:val="nil"/>
              <w:left w:val="single" w:sz="4" w:space="0" w:color="auto"/>
              <w:bottom w:val="single" w:sz="4" w:space="0" w:color="000000"/>
              <w:right w:val="single" w:sz="4" w:space="0" w:color="auto"/>
            </w:tcBorders>
            <w:vAlign w:val="center"/>
            <w:hideMark/>
          </w:tcPr>
          <w:p w14:paraId="6D14179F"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7E27E301" w14:textId="77777777" w:rsidTr="00FA4ECF">
        <w:trPr>
          <w:trHeight w:val="269"/>
        </w:trPr>
        <w:tc>
          <w:tcPr>
            <w:tcW w:w="6824" w:type="dxa"/>
            <w:vMerge/>
            <w:tcBorders>
              <w:top w:val="nil"/>
              <w:left w:val="single" w:sz="4" w:space="0" w:color="auto"/>
              <w:bottom w:val="nil"/>
              <w:right w:val="single" w:sz="4" w:space="0" w:color="auto"/>
            </w:tcBorders>
            <w:vAlign w:val="center"/>
            <w:hideMark/>
          </w:tcPr>
          <w:p w14:paraId="0F94A347"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54488BCC"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293274DB" w14:textId="77777777" w:rsidTr="00FA4ECF">
        <w:trPr>
          <w:trHeight w:val="262"/>
        </w:trPr>
        <w:tc>
          <w:tcPr>
            <w:tcW w:w="6824" w:type="dxa"/>
            <w:tcBorders>
              <w:top w:val="nil"/>
              <w:left w:val="single" w:sz="4" w:space="0" w:color="auto"/>
              <w:bottom w:val="single" w:sz="4" w:space="0" w:color="000000"/>
              <w:right w:val="single" w:sz="4" w:space="0" w:color="auto"/>
            </w:tcBorders>
            <w:vAlign w:val="center"/>
          </w:tcPr>
          <w:p w14:paraId="5B3C8BA8"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3CC69442" w14:textId="77777777" w:rsidR="00B05786" w:rsidRPr="00AB668F" w:rsidRDefault="00B05786" w:rsidP="00FA4ECF">
            <w:pPr>
              <w:spacing w:after="0" w:line="240" w:lineRule="auto"/>
              <w:rPr>
                <w:rFonts w:eastAsia="Times New Roman" w:cs="Calibri"/>
                <w:b/>
                <w:bCs/>
                <w:color w:val="000000"/>
                <w:lang w:val="es-CO" w:eastAsia="es-CO"/>
              </w:rPr>
            </w:pPr>
          </w:p>
        </w:tc>
      </w:tr>
    </w:tbl>
    <w:p w14:paraId="0FB9B6F9" w14:textId="77777777" w:rsidR="00B05786" w:rsidRDefault="00B05786" w:rsidP="00B05786">
      <w:pPr>
        <w:jc w:val="both"/>
        <w:rPr>
          <w:rFonts w:ascii="Arial" w:hAnsi="Arial" w:cs="Arial"/>
        </w:rPr>
      </w:pPr>
    </w:p>
    <w:p w14:paraId="62AD37E3" w14:textId="77777777" w:rsidR="005C4C59" w:rsidRDefault="005C4C59" w:rsidP="00B05786">
      <w:pPr>
        <w:jc w:val="both"/>
        <w:rPr>
          <w:rFonts w:ascii="Arial" w:hAnsi="Arial" w:cs="Arial"/>
        </w:rPr>
      </w:pPr>
    </w:p>
    <w:p w14:paraId="2A45D99B" w14:textId="77777777" w:rsidR="00B05786" w:rsidRPr="000E66C6" w:rsidRDefault="00B05786" w:rsidP="000E66C6">
      <w:pPr>
        <w:pStyle w:val="Prrafodelista"/>
        <w:numPr>
          <w:ilvl w:val="1"/>
          <w:numId w:val="12"/>
        </w:numPr>
        <w:rPr>
          <w:rFonts w:asciiTheme="minorHAnsi" w:hAnsiTheme="minorHAnsi" w:cstheme="minorHAnsi"/>
          <w:b/>
        </w:rPr>
      </w:pPr>
      <w:r w:rsidRPr="000E66C6">
        <w:rPr>
          <w:rFonts w:asciiTheme="minorHAnsi" w:hAnsiTheme="minorHAnsi" w:cstheme="minorHAnsi"/>
          <w:b/>
        </w:rPr>
        <w:t>Actividades de apropiación del conocimiento (Conceptualización y Teorización).</w:t>
      </w:r>
    </w:p>
    <w:p w14:paraId="54B9D67D" w14:textId="77777777" w:rsidR="00B05786" w:rsidRDefault="00B05786" w:rsidP="00B05786">
      <w:pPr>
        <w:pStyle w:val="Prrafodelista"/>
        <w:spacing w:after="0"/>
        <w:ind w:left="360"/>
        <w:rPr>
          <w:color w:val="000000"/>
          <w:sz w:val="24"/>
          <w:szCs w:val="24"/>
          <w:lang w:val="es-CO"/>
        </w:rPr>
      </w:pPr>
    </w:p>
    <w:p w14:paraId="786668AD" w14:textId="77777777" w:rsidR="00F4793D" w:rsidRPr="002F541D" w:rsidRDefault="008240F0" w:rsidP="008240F0">
      <w:pPr>
        <w:pStyle w:val="Prrafodelista"/>
        <w:numPr>
          <w:ilvl w:val="0"/>
          <w:numId w:val="15"/>
        </w:numPr>
        <w:spacing w:after="0"/>
        <w:rPr>
          <w:rFonts w:cs="Arial"/>
          <w:i/>
          <w:color w:val="000000"/>
          <w:u w:val="single"/>
          <w:lang w:val="es-CO"/>
        </w:rPr>
      </w:pPr>
      <w:r w:rsidRPr="002F541D">
        <w:rPr>
          <w:rFonts w:cs="Arial"/>
          <w:i/>
          <w:color w:val="000000"/>
          <w:u w:val="single"/>
          <w:lang w:val="es-CO"/>
        </w:rPr>
        <w:t xml:space="preserve">Resolver contingencias de </w:t>
      </w:r>
      <w:r w:rsidR="00403071" w:rsidRPr="002F541D">
        <w:rPr>
          <w:rFonts w:cs="Arial"/>
          <w:i/>
          <w:color w:val="000000"/>
          <w:u w:val="single"/>
          <w:lang w:val="es-CO"/>
        </w:rPr>
        <w:t xml:space="preserve">las </w:t>
      </w:r>
      <w:r w:rsidRPr="002F541D">
        <w:rPr>
          <w:rFonts w:cs="Arial"/>
          <w:i/>
          <w:color w:val="000000"/>
          <w:u w:val="single"/>
          <w:lang w:val="es-CO"/>
        </w:rPr>
        <w:t>redes aéreas de media tensión, según normas y procedimientos establecidos</w:t>
      </w:r>
    </w:p>
    <w:p w14:paraId="0BCAAAF0" w14:textId="77777777" w:rsidR="00403071" w:rsidRPr="00403071" w:rsidRDefault="00403071" w:rsidP="00403071">
      <w:pPr>
        <w:pStyle w:val="Prrafodelista"/>
        <w:spacing w:after="0"/>
        <w:rPr>
          <w:rFonts w:ascii="Arial" w:hAnsi="Arial" w:cs="Arial"/>
          <w:i/>
          <w:color w:val="000000"/>
          <w:u w:val="single"/>
          <w:lang w:val="es-CO"/>
        </w:rPr>
      </w:pPr>
    </w:p>
    <w:p w14:paraId="790C76DA" w14:textId="77777777" w:rsidR="00B05786" w:rsidRPr="00B05786" w:rsidRDefault="00B05786" w:rsidP="00B05786">
      <w:pPr>
        <w:pStyle w:val="Prrafodelista"/>
        <w:spacing w:after="0"/>
        <w:ind w:left="360"/>
        <w:rPr>
          <w:rFonts w:eastAsia="Times New Roman"/>
          <w:i/>
          <w:color w:val="000000"/>
          <w:sz w:val="24"/>
          <w:szCs w:val="24"/>
          <w:u w:val="single"/>
          <w:lang w:val="es-CO" w:eastAsia="es-CO"/>
        </w:rPr>
      </w:pPr>
      <w:r w:rsidRPr="00B05786">
        <w:rPr>
          <w:rFonts w:ascii="Arial" w:hAnsi="Arial" w:cs="Arial"/>
        </w:rPr>
        <w:t>Para  desarrollar esta  actividad  se requiere que el aprendiz consulte en el Retie y las normas de los operadores de red, E</w:t>
      </w:r>
      <w:r w:rsidR="002F2E37">
        <w:rPr>
          <w:rFonts w:ascii="Arial" w:hAnsi="Arial" w:cs="Arial"/>
        </w:rPr>
        <w:t>MCALI</w:t>
      </w:r>
      <w:r w:rsidRPr="00B05786">
        <w:rPr>
          <w:rFonts w:ascii="Arial" w:hAnsi="Arial" w:cs="Arial"/>
        </w:rPr>
        <w:t xml:space="preserve"> y E</w:t>
      </w:r>
      <w:r w:rsidR="002F2E37">
        <w:rPr>
          <w:rFonts w:ascii="Arial" w:hAnsi="Arial" w:cs="Arial"/>
        </w:rPr>
        <w:t>PSA</w:t>
      </w:r>
      <w:r w:rsidRPr="00B05786">
        <w:rPr>
          <w:rFonts w:ascii="Arial" w:hAnsi="Arial" w:cs="Arial"/>
        </w:rPr>
        <w:t xml:space="preserve"> principalmente,  </w:t>
      </w:r>
    </w:p>
    <w:p w14:paraId="6E3875D7" w14:textId="77777777" w:rsidR="00590C1D" w:rsidRPr="00B05786" w:rsidRDefault="00B05786" w:rsidP="00B05786">
      <w:pPr>
        <w:pStyle w:val="Prrafodelista"/>
        <w:tabs>
          <w:tab w:val="left" w:pos="4320"/>
          <w:tab w:val="left" w:pos="4485"/>
          <w:tab w:val="left" w:pos="5445"/>
        </w:tabs>
        <w:ind w:left="360"/>
        <w:jc w:val="both"/>
        <w:rPr>
          <w:rFonts w:asciiTheme="minorHAnsi" w:hAnsiTheme="minorHAnsi" w:cs="Arial"/>
          <w:b/>
        </w:rPr>
      </w:pPr>
      <w:r w:rsidRPr="00B05786">
        <w:rPr>
          <w:rFonts w:ascii="Arial" w:hAnsi="Arial" w:cs="Arial"/>
          <w:b/>
        </w:rPr>
        <w:t>a:</w:t>
      </w:r>
      <w:r w:rsidRPr="00B05786">
        <w:rPr>
          <w:rFonts w:ascii="Arial" w:hAnsi="Arial" w:cs="Arial"/>
        </w:rPr>
        <w:t xml:space="preserve"> los niveles de tensión a los cuales se realiza la distribución de redes de media tensión</w:t>
      </w:r>
    </w:p>
    <w:p w14:paraId="070DA1A2" w14:textId="77777777" w:rsidR="00590C1D" w:rsidRDefault="00590C1D" w:rsidP="00B92F58">
      <w:pPr>
        <w:tabs>
          <w:tab w:val="left" w:pos="4320"/>
          <w:tab w:val="left" w:pos="4485"/>
          <w:tab w:val="left" w:pos="5445"/>
        </w:tabs>
        <w:jc w:val="both"/>
        <w:rPr>
          <w:rFonts w:asciiTheme="minorHAnsi" w:hAnsiTheme="minorHAnsi" w:cs="Arial"/>
          <w:b/>
          <w:lang w:val="es-MX"/>
        </w:rPr>
      </w:pPr>
    </w:p>
    <w:p w14:paraId="30FE8650" w14:textId="77777777" w:rsidR="00B05786" w:rsidRDefault="00B05786" w:rsidP="00B05786">
      <w:pPr>
        <w:spacing w:after="0"/>
        <w:jc w:val="both"/>
        <w:rPr>
          <w:rFonts w:ascii="Arial" w:hAnsi="Arial" w:cs="Arial"/>
        </w:rPr>
      </w:pPr>
      <w:r w:rsidRPr="000A2BD7">
        <w:rPr>
          <w:rFonts w:ascii="Arial" w:hAnsi="Arial" w:cs="Arial"/>
          <w:b/>
        </w:rPr>
        <w:t>b:</w:t>
      </w:r>
      <w:r>
        <w:rPr>
          <w:rFonts w:ascii="Arial" w:hAnsi="Arial" w:cs="Arial"/>
          <w:b/>
        </w:rPr>
        <w:t xml:space="preserve"> </w:t>
      </w:r>
      <w:r w:rsidRPr="000A2BD7">
        <w:rPr>
          <w:rFonts w:ascii="Arial" w:hAnsi="Arial" w:cs="Arial"/>
        </w:rPr>
        <w:t>los materiales requeridos para</w:t>
      </w:r>
      <w:r>
        <w:rPr>
          <w:rFonts w:ascii="Arial" w:hAnsi="Arial" w:cs="Arial"/>
        </w:rPr>
        <w:t xml:space="preserve"> </w:t>
      </w:r>
      <w:r w:rsidRPr="000A2BD7">
        <w:rPr>
          <w:rFonts w:ascii="Arial" w:hAnsi="Arial" w:cs="Arial"/>
        </w:rPr>
        <w:t xml:space="preserve">la construcción de apoyos, </w:t>
      </w:r>
      <w:r>
        <w:rPr>
          <w:rFonts w:ascii="Arial" w:hAnsi="Arial" w:cs="Arial"/>
        </w:rPr>
        <w:t>conjuntos y tendidos en cada nivel de tensión, teniendo en cuenta las características constructivas.</w:t>
      </w:r>
    </w:p>
    <w:p w14:paraId="2F738953" w14:textId="77777777" w:rsidR="00B05786" w:rsidRDefault="00B05786" w:rsidP="00B05786">
      <w:pPr>
        <w:spacing w:after="0"/>
        <w:jc w:val="both"/>
        <w:rPr>
          <w:rFonts w:ascii="Arial" w:hAnsi="Arial" w:cs="Arial"/>
        </w:rPr>
      </w:pPr>
      <w:r>
        <w:rPr>
          <w:rFonts w:ascii="Arial" w:hAnsi="Arial" w:cs="Arial"/>
        </w:rPr>
        <w:t>Una vez realizada esta consulta deben elaborar un cuadro sinóptico con los elementos descritos a continuación. Apoyos, herrajes, aisladores, conductores.</w:t>
      </w:r>
    </w:p>
    <w:p w14:paraId="7E67FBF5" w14:textId="77777777" w:rsidR="00B05786" w:rsidRDefault="00324EF7" w:rsidP="00B05786">
      <w:pPr>
        <w:spacing w:after="0"/>
        <w:jc w:val="both"/>
        <w:rPr>
          <w:rFonts w:ascii="Arial" w:hAnsi="Arial" w:cs="Arial"/>
        </w:rPr>
      </w:pPr>
      <w:r>
        <w:rPr>
          <w:rFonts w:ascii="Arial" w:hAnsi="Arial" w:cs="Arial"/>
          <w:noProof/>
          <w:lang w:val="es-CO" w:eastAsia="es-CO"/>
        </w:rPr>
        <w:pict w14:anchorId="479C3C43">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2" o:spid="_x0000_s1026" type="#_x0000_t87" style="position:absolute;left:0;text-align:left;margin-left:220.35pt;margin-top:9.85pt;width:3.55pt;height:99.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"/>
        </w:pict>
      </w:r>
    </w:p>
    <w:p w14:paraId="7639D8CB" w14:textId="77777777" w:rsidR="00B05786" w:rsidRDefault="00324EF7" w:rsidP="00B05786">
      <w:pPr>
        <w:tabs>
          <w:tab w:val="left" w:pos="5880"/>
        </w:tabs>
        <w:jc w:val="both"/>
        <w:rPr>
          <w:rFonts w:ascii="Arial" w:hAnsi="Arial" w:cs="Arial"/>
        </w:rPr>
      </w:pPr>
      <w:r>
        <w:rPr>
          <w:rFonts w:asciiTheme="minorHAnsi" w:hAnsiTheme="minorHAnsi" w:cstheme="minorHAnsi"/>
          <w:b/>
          <w:noProof/>
          <w:lang w:val="es-CO" w:eastAsia="es-CO"/>
        </w:rPr>
        <w:pict w14:anchorId="4FC0C35C">
          <v:shape id="AutoShape 44" o:spid="_x0000_s1042" type="#_x0000_t87" style="position:absolute;left:0;text-align:left;margin-left:288.95pt;margin-top:.9pt;width:7.15pt;height:1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"/>
        </w:pict>
      </w:r>
      <w:r w:rsidR="00B05786">
        <w:rPr>
          <w:rFonts w:ascii="Arial" w:hAnsi="Arial" w:cs="Arial"/>
        </w:rPr>
        <w:t xml:space="preserve">                                                                          Apoyos</w:t>
      </w:r>
      <w:r w:rsidR="00B05786">
        <w:rPr>
          <w:rFonts w:ascii="Arial" w:hAnsi="Arial" w:cs="Arial"/>
        </w:rPr>
        <w:tab/>
      </w:r>
    </w:p>
    <w:p w14:paraId="243EC814" w14:textId="77777777" w:rsidR="00B05786" w:rsidRDefault="00324EF7" w:rsidP="00B05786">
      <w:pPr>
        <w:rPr>
          <w:rFonts w:ascii="Arial" w:hAnsi="Arial" w:cs="Arial"/>
        </w:rPr>
      </w:pPr>
      <w:r>
        <w:rPr>
          <w:noProof/>
          <w:lang w:val="es-CO" w:eastAsia="es-CO"/>
        </w:rPr>
        <w:pict w14:anchorId="31138547">
          <v:shape id="AutoShape 34" o:spid="_x0000_s1041" type="#_x0000_t87" style="position:absolute;margin-left:288.95pt;margin-top:.6pt;width:7.15pt;height: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"/>
        </w:pict>
      </w:r>
      <w:r>
        <w:rPr>
          <w:noProof/>
          <w:lang w:val="es-CO" w:eastAsia="es-CO"/>
        </w:rPr>
        <w:pict w14:anchorId="54ECBB00">
          <v:shape id="AutoShape 35" o:spid="_x0000_s1040" type="#_x0000_t87" style="position:absolute;margin-left:290.5pt;margin-top:20.7pt;width:7.15pt;height:1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"/>
        </w:pict>
      </w:r>
      <w:r w:rsidR="00B05786">
        <w:rPr>
          <w:rFonts w:eastAsia="Times New Roman"/>
          <w:color w:val="000000"/>
          <w:lang w:eastAsia="es-ES"/>
        </w:rPr>
        <w:t xml:space="preserve">Materiales utilizados para construir redes   M.T        </w:t>
      </w:r>
      <w:r w:rsidR="00B05786">
        <w:rPr>
          <w:rFonts w:ascii="Arial" w:hAnsi="Arial" w:cs="Arial"/>
        </w:rPr>
        <w:t>Herrajes</w:t>
      </w:r>
    </w:p>
    <w:p w14:paraId="178E6323" w14:textId="77777777" w:rsidR="00B05786" w:rsidRDefault="00B05786" w:rsidP="00B05786">
      <w:pPr>
        <w:spacing w:after="0"/>
        <w:ind w:firstLine="4571"/>
        <w:rPr>
          <w:rFonts w:eastAsia="Times New Roman"/>
          <w:color w:val="000000"/>
          <w:lang w:eastAsia="es-ES"/>
        </w:rPr>
      </w:pPr>
      <w:r>
        <w:rPr>
          <w:rFonts w:eastAsia="Times New Roman"/>
          <w:color w:val="000000"/>
          <w:lang w:eastAsia="es-ES"/>
        </w:rPr>
        <w:t>Aisladores</w:t>
      </w:r>
    </w:p>
    <w:tbl>
      <w:tblPr>
        <w:tblW w:w="7670" w:type="dxa"/>
        <w:tblCellMar>
          <w:left w:w="70" w:type="dxa"/>
          <w:right w:w="70" w:type="dxa"/>
        </w:tblCellMar>
        <w:tblLook w:val="04A0" w:firstRow="1" w:lastRow="0" w:firstColumn="1" w:lastColumn="0" w:noHBand="0" w:noVBand="1"/>
      </w:tblPr>
      <w:tblGrid>
        <w:gridCol w:w="4004"/>
        <w:gridCol w:w="160"/>
        <w:gridCol w:w="1966"/>
        <w:gridCol w:w="1540"/>
      </w:tblGrid>
      <w:tr w:rsidR="00B05786" w:rsidRPr="005C0916" w14:paraId="083E561A" w14:textId="77777777" w:rsidTr="00FA4ECF">
        <w:trPr>
          <w:trHeight w:val="300"/>
        </w:trPr>
        <w:tc>
          <w:tcPr>
            <w:tcW w:w="4004" w:type="dxa"/>
            <w:tcBorders>
              <w:top w:val="nil"/>
              <w:left w:val="nil"/>
              <w:bottom w:val="nil"/>
              <w:right w:val="nil"/>
            </w:tcBorders>
            <w:noWrap/>
            <w:vAlign w:val="bottom"/>
            <w:hideMark/>
          </w:tcPr>
          <w:p w14:paraId="4C7DEE36" w14:textId="77777777" w:rsidR="00B05786" w:rsidRPr="00D86A47" w:rsidRDefault="00B05786" w:rsidP="00FA4ECF">
            <w:pPr>
              <w:spacing w:after="0"/>
              <w:jc w:val="both"/>
              <w:rPr>
                <w:rFonts w:ascii="Arial" w:hAnsi="Arial" w:cs="Arial"/>
                <w:lang w:val="es-CO"/>
              </w:rPr>
            </w:pPr>
          </w:p>
          <w:p w14:paraId="162865D0" w14:textId="77777777" w:rsidR="00B05786" w:rsidRPr="005C0916" w:rsidRDefault="00B05786" w:rsidP="00FA4ECF">
            <w:pPr>
              <w:spacing w:after="0" w:line="240" w:lineRule="auto"/>
              <w:rPr>
                <w:rFonts w:eastAsia="Times New Roman"/>
                <w:color w:val="000000"/>
                <w:lang w:eastAsia="es-ES"/>
              </w:rPr>
            </w:pPr>
            <w:r>
              <w:rPr>
                <w:rFonts w:eastAsia="Times New Roman"/>
                <w:color w:val="000000"/>
                <w:lang w:eastAsia="es-ES"/>
              </w:rPr>
              <w:t>.</w:t>
            </w:r>
          </w:p>
        </w:tc>
        <w:tc>
          <w:tcPr>
            <w:tcW w:w="160" w:type="dxa"/>
            <w:tcBorders>
              <w:top w:val="nil"/>
              <w:left w:val="nil"/>
              <w:bottom w:val="nil"/>
              <w:right w:val="nil"/>
            </w:tcBorders>
            <w:noWrap/>
            <w:vAlign w:val="bottom"/>
            <w:hideMark/>
          </w:tcPr>
          <w:p w14:paraId="26D68806" w14:textId="77777777" w:rsidR="00B05786" w:rsidRPr="00B83E05" w:rsidRDefault="00B05786" w:rsidP="00FA4ECF">
            <w:pPr>
              <w:spacing w:after="0" w:line="240" w:lineRule="auto"/>
              <w:rPr>
                <w:rFonts w:ascii="Arial" w:eastAsia="Times New Roman" w:hAnsi="Arial" w:cs="Arial"/>
                <w:color w:val="000000"/>
                <w:lang w:eastAsia="es-ES"/>
              </w:rPr>
            </w:pPr>
          </w:p>
        </w:tc>
        <w:tc>
          <w:tcPr>
            <w:tcW w:w="1966" w:type="dxa"/>
            <w:tcBorders>
              <w:top w:val="nil"/>
              <w:left w:val="nil"/>
              <w:bottom w:val="nil"/>
              <w:right w:val="nil"/>
            </w:tcBorders>
            <w:noWrap/>
            <w:vAlign w:val="bottom"/>
            <w:hideMark/>
          </w:tcPr>
          <w:p w14:paraId="0F2D0F25" w14:textId="77777777" w:rsidR="00B05786" w:rsidRPr="005C0916" w:rsidRDefault="00324EF7" w:rsidP="00FA4ECF">
            <w:pPr>
              <w:spacing w:after="0" w:line="240" w:lineRule="auto"/>
              <w:ind w:left="337"/>
              <w:rPr>
                <w:rFonts w:eastAsia="Times New Roman"/>
                <w:color w:val="000000"/>
                <w:lang w:eastAsia="es-ES"/>
              </w:rPr>
            </w:pPr>
            <w:r>
              <w:rPr>
                <w:rFonts w:asciiTheme="minorHAnsi" w:hAnsiTheme="minorHAnsi" w:cstheme="minorHAnsi"/>
                <w:b/>
                <w:noProof/>
                <w:lang w:val="es-CO" w:eastAsia="es-CO"/>
              </w:rPr>
              <w:pict w14:anchorId="18CED069">
                <v:shape id="AutoShape 45" o:spid="_x0000_s1039" type="#_x0000_t87" style="position:absolute;left:0;text-align:left;margin-left:77.35pt;margin-top:12.5pt;width:7.15pt;height:1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"/>
              </w:pict>
            </w:r>
            <w:r w:rsidR="00B05786">
              <w:rPr>
                <w:rFonts w:eastAsia="Times New Roman"/>
                <w:color w:val="000000"/>
                <w:lang w:eastAsia="es-ES"/>
              </w:rPr>
              <w:t xml:space="preserve">              Conductores    </w:t>
            </w:r>
          </w:p>
        </w:tc>
        <w:tc>
          <w:tcPr>
            <w:tcW w:w="1540" w:type="dxa"/>
            <w:tcBorders>
              <w:top w:val="nil"/>
              <w:left w:val="nil"/>
              <w:bottom w:val="nil"/>
              <w:right w:val="nil"/>
            </w:tcBorders>
            <w:vAlign w:val="bottom"/>
          </w:tcPr>
          <w:p w14:paraId="4EAAC46D" w14:textId="77777777" w:rsidR="00B05786" w:rsidRPr="00B83E05" w:rsidRDefault="00B05786" w:rsidP="00FA4ECF">
            <w:pPr>
              <w:spacing w:after="0" w:line="240" w:lineRule="auto"/>
              <w:ind w:hanging="738"/>
              <w:rPr>
                <w:rFonts w:ascii="Arial" w:eastAsia="Times New Roman" w:hAnsi="Arial" w:cs="Arial"/>
                <w:color w:val="000000"/>
                <w:lang w:eastAsia="es-ES"/>
              </w:rPr>
            </w:pPr>
            <w:proofErr w:type="spellStart"/>
            <w:r>
              <w:rPr>
                <w:rFonts w:ascii="Arial" w:eastAsia="Times New Roman" w:hAnsi="Arial" w:cs="Arial"/>
                <w:color w:val="000000"/>
                <w:lang w:eastAsia="es-ES"/>
              </w:rPr>
              <w:t>Condu</w:t>
            </w:r>
            <w:proofErr w:type="spellEnd"/>
          </w:p>
        </w:tc>
      </w:tr>
    </w:tbl>
    <w:p w14:paraId="5A79E861" w14:textId="77777777" w:rsidR="00B05786" w:rsidRPr="00D86A47" w:rsidRDefault="00B05786" w:rsidP="00B05786">
      <w:pPr>
        <w:spacing w:after="0" w:line="240" w:lineRule="auto"/>
        <w:rPr>
          <w:rFonts w:ascii="Arial" w:hAnsi="Arial" w:cs="Arial"/>
        </w:rPr>
      </w:pPr>
    </w:p>
    <w:p w14:paraId="11D4AF47" w14:textId="77777777" w:rsidR="00B05786" w:rsidRPr="00E81435" w:rsidRDefault="00B05786" w:rsidP="00B05786">
      <w:pPr>
        <w:spacing w:after="0" w:line="240" w:lineRule="auto"/>
        <w:ind w:left="2990" w:hanging="2990"/>
        <w:jc w:val="both"/>
        <w:rPr>
          <w:rFonts w:ascii="Arial" w:hAnsi="Arial" w:cs="Arial"/>
          <w:i/>
          <w:u w:val="single"/>
        </w:rPr>
      </w:pPr>
      <w:r w:rsidRPr="00E81435">
        <w:rPr>
          <w:rFonts w:ascii="Arial" w:hAnsi="Arial" w:cs="Arial"/>
          <w:i/>
          <w:u w:val="single"/>
        </w:rPr>
        <w:t>Desarrollo</w:t>
      </w:r>
    </w:p>
    <w:p w14:paraId="2754E8B2" w14:textId="77777777" w:rsidR="00B05786" w:rsidRDefault="00B05786" w:rsidP="00B05786">
      <w:pPr>
        <w:pStyle w:val="Ttulo"/>
        <w:jc w:val="both"/>
        <w:rPr>
          <w:rFonts w:ascii="Arial" w:hAnsi="Arial" w:cs="Arial"/>
          <w:sz w:val="22"/>
          <w:szCs w:val="22"/>
        </w:rPr>
      </w:pPr>
      <w:r w:rsidRPr="00F57B33">
        <w:rPr>
          <w:rFonts w:ascii="Arial" w:hAnsi="Arial" w:cs="Arial"/>
          <w:sz w:val="22"/>
          <w:szCs w:val="22"/>
        </w:rPr>
        <w:t>Una vez elaborado el cuadro sinóptico con los materiales que se utilizan en la construcción de redes aére</w:t>
      </w:r>
      <w:r>
        <w:rPr>
          <w:rFonts w:ascii="Arial" w:hAnsi="Arial" w:cs="Arial"/>
          <w:sz w:val="22"/>
          <w:szCs w:val="22"/>
        </w:rPr>
        <w:t>as para distribución, tenemos los</w:t>
      </w:r>
      <w:r w:rsidRPr="00F57B33">
        <w:rPr>
          <w:rFonts w:ascii="Arial" w:hAnsi="Arial" w:cs="Arial"/>
          <w:sz w:val="22"/>
          <w:szCs w:val="22"/>
        </w:rPr>
        <w:t xml:space="preserve"> insumo</w:t>
      </w:r>
      <w:r>
        <w:rPr>
          <w:rFonts w:ascii="Arial" w:hAnsi="Arial" w:cs="Arial"/>
          <w:sz w:val="22"/>
          <w:szCs w:val="22"/>
        </w:rPr>
        <w:t>s</w:t>
      </w:r>
      <w:r w:rsidRPr="00F57B33">
        <w:rPr>
          <w:rFonts w:ascii="Arial" w:hAnsi="Arial" w:cs="Arial"/>
          <w:sz w:val="22"/>
          <w:szCs w:val="22"/>
        </w:rPr>
        <w:t xml:space="preserve"> para establecer los elementos que se requieren para la construcción de los conjuntos.</w:t>
      </w:r>
    </w:p>
    <w:p w14:paraId="7F6FCD73" w14:textId="77777777" w:rsidR="002F2E37" w:rsidRDefault="002F2E37" w:rsidP="00B05786">
      <w:pPr>
        <w:pStyle w:val="Ttulo"/>
        <w:jc w:val="both"/>
        <w:rPr>
          <w:rFonts w:ascii="Arial" w:hAnsi="Arial" w:cs="Arial"/>
          <w:sz w:val="22"/>
          <w:szCs w:val="22"/>
        </w:rPr>
      </w:pPr>
    </w:p>
    <w:p w14:paraId="7F29BE58" w14:textId="77777777" w:rsidR="00B05786" w:rsidRDefault="00B05786" w:rsidP="00B05786">
      <w:pPr>
        <w:pStyle w:val="Ttulo"/>
        <w:jc w:val="both"/>
        <w:rPr>
          <w:rFonts w:ascii="Arial" w:hAnsi="Arial" w:cs="Arial"/>
          <w:color w:val="333333"/>
          <w:sz w:val="22"/>
          <w:szCs w:val="22"/>
        </w:rPr>
      </w:pPr>
      <w:r>
        <w:rPr>
          <w:rFonts w:ascii="Arial" w:hAnsi="Arial" w:cs="Arial"/>
          <w:bCs/>
          <w:sz w:val="22"/>
          <w:szCs w:val="22"/>
        </w:rPr>
        <w:t>A continuación</w:t>
      </w:r>
      <w:r>
        <w:rPr>
          <w:rFonts w:ascii="Arial" w:hAnsi="Arial" w:cs="Arial"/>
          <w:sz w:val="22"/>
          <w:szCs w:val="22"/>
        </w:rPr>
        <w:t>, se suministran unos esquemas típicos  con</w:t>
      </w:r>
      <w:r w:rsidRPr="00F57B33">
        <w:rPr>
          <w:rFonts w:ascii="Arial" w:hAnsi="Arial" w:cs="Arial"/>
          <w:color w:val="333333"/>
          <w:sz w:val="22"/>
          <w:szCs w:val="22"/>
        </w:rPr>
        <w:t xml:space="preserve"> estructuras </w:t>
      </w:r>
      <w:r>
        <w:rPr>
          <w:rFonts w:ascii="Arial" w:hAnsi="Arial" w:cs="Arial"/>
          <w:color w:val="333333"/>
          <w:sz w:val="22"/>
          <w:szCs w:val="22"/>
        </w:rPr>
        <w:t xml:space="preserve">que </w:t>
      </w:r>
      <w:r w:rsidRPr="00F57B33">
        <w:rPr>
          <w:rFonts w:ascii="Arial" w:hAnsi="Arial" w:cs="Arial"/>
          <w:color w:val="333333"/>
          <w:sz w:val="22"/>
          <w:szCs w:val="22"/>
        </w:rPr>
        <w:t>el aprendiz debe identificar</w:t>
      </w:r>
      <w:r>
        <w:rPr>
          <w:rFonts w:ascii="Arial" w:hAnsi="Arial" w:cs="Arial"/>
          <w:color w:val="333333"/>
          <w:sz w:val="22"/>
          <w:szCs w:val="22"/>
        </w:rPr>
        <w:t xml:space="preserve"> relacionándolas  con el </w:t>
      </w:r>
      <w:r w:rsidRPr="00F57B33">
        <w:rPr>
          <w:rFonts w:ascii="Arial" w:hAnsi="Arial" w:cs="Arial"/>
          <w:color w:val="333333"/>
          <w:sz w:val="22"/>
          <w:szCs w:val="22"/>
        </w:rPr>
        <w:t xml:space="preserve"> conjunto</w:t>
      </w:r>
      <w:r>
        <w:rPr>
          <w:rFonts w:ascii="Arial" w:hAnsi="Arial" w:cs="Arial"/>
          <w:color w:val="333333"/>
          <w:sz w:val="22"/>
          <w:szCs w:val="22"/>
        </w:rPr>
        <w:t xml:space="preserve"> correspondiente según el operador de red. (para este caso </w:t>
      </w:r>
      <w:proofErr w:type="spellStart"/>
      <w:r>
        <w:rPr>
          <w:rFonts w:ascii="Arial" w:hAnsi="Arial" w:cs="Arial"/>
          <w:color w:val="333333"/>
          <w:sz w:val="22"/>
          <w:szCs w:val="22"/>
        </w:rPr>
        <w:t>Emcali</w:t>
      </w:r>
      <w:proofErr w:type="spellEnd"/>
      <w:r>
        <w:rPr>
          <w:rFonts w:ascii="Arial" w:hAnsi="Arial" w:cs="Arial"/>
          <w:color w:val="333333"/>
          <w:sz w:val="22"/>
          <w:szCs w:val="22"/>
        </w:rPr>
        <w:t xml:space="preserve"> o </w:t>
      </w:r>
      <w:proofErr w:type="spellStart"/>
      <w:r>
        <w:rPr>
          <w:rFonts w:ascii="Arial" w:hAnsi="Arial" w:cs="Arial"/>
          <w:color w:val="333333"/>
          <w:sz w:val="22"/>
          <w:szCs w:val="22"/>
        </w:rPr>
        <w:t>Epsa</w:t>
      </w:r>
      <w:proofErr w:type="spellEnd"/>
      <w:r>
        <w:rPr>
          <w:rFonts w:ascii="Arial" w:hAnsi="Arial" w:cs="Arial"/>
          <w:color w:val="333333"/>
          <w:sz w:val="22"/>
          <w:szCs w:val="22"/>
        </w:rPr>
        <w:t xml:space="preserve">), se debe discriminar </w:t>
      </w:r>
      <w:r w:rsidRPr="00F57B33">
        <w:rPr>
          <w:rFonts w:ascii="Arial" w:hAnsi="Arial" w:cs="Arial"/>
          <w:color w:val="333333"/>
          <w:sz w:val="22"/>
          <w:szCs w:val="22"/>
        </w:rPr>
        <w:t>la cantidad de material que los conforma</w:t>
      </w:r>
      <w:r>
        <w:rPr>
          <w:rFonts w:ascii="Arial" w:hAnsi="Arial" w:cs="Arial"/>
          <w:color w:val="333333"/>
          <w:sz w:val="22"/>
          <w:szCs w:val="22"/>
        </w:rPr>
        <w:t>n</w:t>
      </w:r>
      <w:r w:rsidRPr="00F57B33">
        <w:rPr>
          <w:rFonts w:ascii="Arial" w:hAnsi="Arial" w:cs="Arial"/>
          <w:color w:val="333333"/>
          <w:sz w:val="22"/>
          <w:szCs w:val="22"/>
        </w:rPr>
        <w:t xml:space="preserve"> y dibujar el elemento en vista de planta.</w:t>
      </w:r>
    </w:p>
    <w:p w14:paraId="7F7822B0" w14:textId="77777777" w:rsidR="002F2E37" w:rsidRPr="00EE47B6" w:rsidRDefault="002F2E37" w:rsidP="00B05786">
      <w:pPr>
        <w:pStyle w:val="Ttulo"/>
        <w:jc w:val="both"/>
        <w:rPr>
          <w:rFonts w:ascii="Arial" w:hAnsi="Arial" w:cs="Arial"/>
          <w:color w:val="333333"/>
          <w:sz w:val="22"/>
          <w:szCs w:val="22"/>
        </w:rPr>
      </w:pPr>
    </w:p>
    <w:p w14:paraId="3ED7A95B" w14:textId="77777777" w:rsidR="00B05786" w:rsidRDefault="00B05786" w:rsidP="00B05786">
      <w:pPr>
        <w:spacing w:after="0" w:line="240" w:lineRule="auto"/>
        <w:rPr>
          <w:rFonts w:ascii="Arial" w:hAnsi="Arial" w:cs="Arial"/>
        </w:rPr>
      </w:pPr>
      <w:r>
        <w:rPr>
          <w:rFonts w:ascii="Arial" w:hAnsi="Arial" w:cs="Arial"/>
        </w:rPr>
        <w:t xml:space="preserve">Reconocer los diagramas de conjuntos, vistas laterales o vista frontal de acuerdo al nivel de tensión que corresponda. </w:t>
      </w:r>
    </w:p>
    <w:p w14:paraId="7288E5CB" w14:textId="77777777" w:rsidR="00590C1D" w:rsidRPr="00B05786" w:rsidRDefault="00590C1D" w:rsidP="00B92F58">
      <w:pPr>
        <w:tabs>
          <w:tab w:val="left" w:pos="4320"/>
          <w:tab w:val="left" w:pos="4485"/>
          <w:tab w:val="left" w:pos="5445"/>
        </w:tabs>
        <w:jc w:val="both"/>
        <w:rPr>
          <w:rFonts w:asciiTheme="minorHAnsi" w:hAnsiTheme="minorHAnsi" w:cs="Arial"/>
          <w:b/>
        </w:rPr>
      </w:pPr>
    </w:p>
    <w:p w14:paraId="08E47F81" w14:textId="77777777" w:rsidR="00590C1D" w:rsidRDefault="00B05786" w:rsidP="00B92F58">
      <w:pPr>
        <w:tabs>
          <w:tab w:val="left" w:pos="4320"/>
          <w:tab w:val="left" w:pos="4485"/>
          <w:tab w:val="left" w:pos="5445"/>
        </w:tabs>
        <w:jc w:val="both"/>
        <w:rPr>
          <w:rFonts w:asciiTheme="minorHAnsi" w:hAnsiTheme="minorHAnsi" w:cs="Arial"/>
          <w:b/>
          <w:lang w:val="es-MX"/>
        </w:rPr>
      </w:pPr>
      <w:r w:rsidRPr="00B05786">
        <w:rPr>
          <w:rFonts w:asciiTheme="minorHAnsi" w:hAnsiTheme="minorHAnsi" w:cs="Arial"/>
          <w:b/>
          <w:noProof/>
          <w:lang w:val="es-CO" w:eastAsia="es-CO"/>
        </w:rPr>
        <w:drawing>
          <wp:inline distT="0" distB="0" distL="0" distR="0" wp14:anchorId="511E04B7" wp14:editId="07A7BFA5">
            <wp:extent cx="5048250" cy="3800475"/>
            <wp:effectExtent l="19050" t="0" r="0" b="0"/>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5048250" cy="3800475"/>
                    </a:xfrm>
                    <a:prstGeom prst="rect">
                      <a:avLst/>
                    </a:prstGeom>
                    <a:noFill/>
                    <a:ln w="9525">
                      <a:noFill/>
                      <a:miter lim="800000"/>
                      <a:headEnd/>
                      <a:tailEnd/>
                    </a:ln>
                  </pic:spPr>
                </pic:pic>
              </a:graphicData>
            </a:graphic>
          </wp:inline>
        </w:drawing>
      </w:r>
    </w:p>
    <w:p w14:paraId="40FC3AED" w14:textId="77777777" w:rsidR="00835D12" w:rsidRDefault="00835D12" w:rsidP="00F4793D">
      <w:pPr>
        <w:tabs>
          <w:tab w:val="left" w:pos="4320"/>
          <w:tab w:val="left" w:pos="4485"/>
          <w:tab w:val="left" w:pos="5445"/>
        </w:tabs>
        <w:spacing w:line="240" w:lineRule="auto"/>
        <w:jc w:val="center"/>
        <w:rPr>
          <w:rFonts w:asciiTheme="minorHAnsi" w:hAnsiTheme="minorHAnsi" w:cs="Arial"/>
          <w:lang w:val="es-MX"/>
        </w:rPr>
      </w:pPr>
      <w:r w:rsidRPr="00E41FAA">
        <w:rPr>
          <w:rFonts w:asciiTheme="minorHAnsi" w:hAnsiTheme="minorHAnsi" w:cs="Arial"/>
          <w:lang w:val="es-MX"/>
        </w:rPr>
        <w:t>Figura 3.</w:t>
      </w:r>
      <w:r w:rsidR="00E41FAA" w:rsidRPr="00E41FAA">
        <w:rPr>
          <w:rFonts w:asciiTheme="minorHAnsi" w:hAnsiTheme="minorHAnsi" w:cs="Arial"/>
          <w:lang w:val="es-MX"/>
        </w:rPr>
        <w:t xml:space="preserve"> Disposición  de estructuras  aéreas de redes de 13,2 </w:t>
      </w:r>
      <w:proofErr w:type="spellStart"/>
      <w:r w:rsidR="00E41FAA" w:rsidRPr="00E41FAA">
        <w:rPr>
          <w:rFonts w:asciiTheme="minorHAnsi" w:hAnsiTheme="minorHAnsi" w:cs="Arial"/>
          <w:lang w:val="es-MX"/>
        </w:rPr>
        <w:t>kv</w:t>
      </w:r>
      <w:proofErr w:type="spellEnd"/>
      <w:r w:rsidR="00E41FAA" w:rsidRPr="00E41FAA">
        <w:rPr>
          <w:rFonts w:asciiTheme="minorHAnsi" w:hAnsiTheme="minorHAnsi" w:cs="Arial"/>
          <w:lang w:val="es-MX"/>
        </w:rPr>
        <w:t xml:space="preserve"> y 34,5 </w:t>
      </w:r>
      <w:proofErr w:type="spellStart"/>
      <w:r w:rsidR="00E41FAA" w:rsidRPr="00E41FAA">
        <w:rPr>
          <w:rFonts w:asciiTheme="minorHAnsi" w:hAnsiTheme="minorHAnsi" w:cs="Arial"/>
          <w:lang w:val="es-MX"/>
        </w:rPr>
        <w:t>kv</w:t>
      </w:r>
      <w:proofErr w:type="spellEnd"/>
      <w:r w:rsidR="00E41FAA" w:rsidRPr="00E41FAA">
        <w:rPr>
          <w:rFonts w:asciiTheme="minorHAnsi" w:hAnsiTheme="minorHAnsi" w:cs="Arial"/>
          <w:lang w:val="es-MX"/>
        </w:rPr>
        <w:t>.</w:t>
      </w:r>
    </w:p>
    <w:p w14:paraId="276D5F61" w14:textId="77777777" w:rsidR="00F4793D" w:rsidRDefault="00F4793D" w:rsidP="00F4793D">
      <w:pPr>
        <w:tabs>
          <w:tab w:val="left" w:pos="4320"/>
          <w:tab w:val="left" w:pos="4485"/>
          <w:tab w:val="left" w:pos="5445"/>
        </w:tabs>
        <w:spacing w:after="0" w:line="240" w:lineRule="auto"/>
        <w:jc w:val="center"/>
        <w:rPr>
          <w:rFonts w:asciiTheme="minorHAnsi" w:hAnsiTheme="minorHAnsi" w:cs="Arial"/>
          <w:sz w:val="20"/>
          <w:szCs w:val="20"/>
          <w:lang w:val="es-MX"/>
        </w:rPr>
      </w:pPr>
      <w:r>
        <w:rPr>
          <w:rFonts w:asciiTheme="minorHAnsi" w:hAnsiTheme="minorHAnsi" w:cs="Arial"/>
          <w:lang w:val="es-MX"/>
        </w:rPr>
        <w:t xml:space="preserve">Fuente: </w:t>
      </w:r>
      <w:hyperlink r:id="rId16" w:history="1">
        <w:r w:rsidRPr="00B25490">
          <w:rPr>
            <w:rStyle w:val="Hipervnculo"/>
            <w:rFonts w:asciiTheme="minorHAnsi" w:hAnsiTheme="minorHAnsi" w:cs="Arial"/>
            <w:sz w:val="20"/>
            <w:szCs w:val="20"/>
            <w:lang w:val="es-MX"/>
          </w:rPr>
          <w:t>http://disposicion</w:t>
        </w:r>
      </w:hyperlink>
      <w:r>
        <w:rPr>
          <w:rFonts w:asciiTheme="minorHAnsi" w:hAnsiTheme="minorHAnsi" w:cs="Arial"/>
          <w:sz w:val="20"/>
          <w:szCs w:val="20"/>
          <w:lang w:val="es-MX"/>
        </w:rPr>
        <w:t xml:space="preserve"> estructuras aérea de redes. </w:t>
      </w:r>
    </w:p>
    <w:p w14:paraId="29F0D871" w14:textId="77777777" w:rsidR="00FA4ECF" w:rsidRDefault="00FA4ECF" w:rsidP="00F4793D">
      <w:pPr>
        <w:tabs>
          <w:tab w:val="left" w:pos="4320"/>
          <w:tab w:val="left" w:pos="4485"/>
          <w:tab w:val="left" w:pos="5445"/>
        </w:tabs>
        <w:spacing w:after="0" w:line="240" w:lineRule="auto"/>
        <w:jc w:val="center"/>
        <w:rPr>
          <w:rFonts w:asciiTheme="minorHAnsi" w:hAnsiTheme="minorHAnsi" w:cs="Arial"/>
          <w:sz w:val="20"/>
          <w:szCs w:val="20"/>
          <w:lang w:val="es-MX"/>
        </w:rPr>
      </w:pPr>
    </w:p>
    <w:p w14:paraId="17AC367A" w14:textId="77777777" w:rsidR="00FA4ECF" w:rsidRDefault="00FA4ECF" w:rsidP="00FA4ECF">
      <w:pPr>
        <w:tabs>
          <w:tab w:val="left" w:pos="0"/>
          <w:tab w:val="left" w:pos="3240"/>
          <w:tab w:val="left" w:pos="3360"/>
          <w:tab w:val="left" w:pos="4080"/>
          <w:tab w:val="left" w:pos="31680"/>
        </w:tabs>
        <w:spacing w:after="0" w:line="240" w:lineRule="auto"/>
        <w:jc w:val="both"/>
        <w:rPr>
          <w:rFonts w:eastAsia="Arial"/>
          <w:bCs/>
        </w:rPr>
      </w:pPr>
      <w:r>
        <w:rPr>
          <w:rFonts w:eastAsia="Arial"/>
          <w:bCs/>
        </w:rPr>
        <w:t>Ambiente requerido:  Taller dotado con redes de distribución y equipos de medida. (taller 28), dotado con equipo de computo  e internet.</w:t>
      </w:r>
    </w:p>
    <w:p w14:paraId="44B2AE7A" w14:textId="77777777" w:rsidR="00FA4ECF" w:rsidRDefault="00FA4ECF" w:rsidP="00FA4ECF">
      <w:pPr>
        <w:tabs>
          <w:tab w:val="left" w:pos="0"/>
          <w:tab w:val="left" w:pos="3240"/>
          <w:tab w:val="left" w:pos="3360"/>
          <w:tab w:val="left" w:pos="4080"/>
          <w:tab w:val="left" w:pos="31680"/>
        </w:tabs>
        <w:spacing w:after="0" w:line="240" w:lineRule="auto"/>
        <w:jc w:val="both"/>
        <w:rPr>
          <w:rFonts w:eastAsia="Arial"/>
          <w:bCs/>
        </w:rPr>
      </w:pPr>
      <w:r>
        <w:rPr>
          <w:rFonts w:eastAsia="Arial"/>
          <w:bCs/>
        </w:rPr>
        <w:t>Estrategias o técnicas didácticas activas:  Estudio de casos.</w:t>
      </w:r>
    </w:p>
    <w:p w14:paraId="15DC5517" w14:textId="77777777" w:rsidR="00FA4ECF" w:rsidRDefault="00FA4ECF" w:rsidP="00FA4ECF">
      <w:pPr>
        <w:tabs>
          <w:tab w:val="left" w:pos="0"/>
          <w:tab w:val="left" w:pos="3240"/>
          <w:tab w:val="left" w:pos="3360"/>
          <w:tab w:val="left" w:pos="4080"/>
          <w:tab w:val="left" w:pos="31680"/>
        </w:tabs>
        <w:spacing w:after="0" w:line="240" w:lineRule="auto"/>
        <w:jc w:val="both"/>
        <w:rPr>
          <w:rFonts w:eastAsia="Arial"/>
          <w:bCs/>
        </w:rPr>
      </w:pPr>
      <w:r>
        <w:rPr>
          <w:rFonts w:eastAsia="Arial"/>
          <w:bCs/>
        </w:rPr>
        <w:lastRenderedPageBreak/>
        <w:t>Materiales de formación: hojas de papel bond</w:t>
      </w:r>
    </w:p>
    <w:p w14:paraId="40B913DE" w14:textId="77777777" w:rsidR="00FA4ECF" w:rsidRDefault="00FA4ECF" w:rsidP="00FA4ECF">
      <w:pPr>
        <w:tabs>
          <w:tab w:val="left" w:pos="0"/>
          <w:tab w:val="left" w:pos="3240"/>
          <w:tab w:val="left" w:pos="3360"/>
          <w:tab w:val="left" w:pos="4080"/>
          <w:tab w:val="left" w:pos="31680"/>
        </w:tabs>
        <w:spacing w:after="0" w:line="240" w:lineRule="auto"/>
        <w:jc w:val="both"/>
        <w:rPr>
          <w:rFonts w:eastAsia="Arial"/>
          <w:bCs/>
        </w:rPr>
      </w:pPr>
      <w:r>
        <w:rPr>
          <w:rFonts w:eastAsia="Arial"/>
          <w:bCs/>
        </w:rPr>
        <w:t xml:space="preserve">Material de apoyo: Norma de redes de distribución aérea  de </w:t>
      </w:r>
      <w:proofErr w:type="spellStart"/>
      <w:r>
        <w:rPr>
          <w:rFonts w:eastAsia="Arial"/>
          <w:bCs/>
        </w:rPr>
        <w:t>Emcali</w:t>
      </w:r>
      <w:proofErr w:type="spellEnd"/>
      <w:r>
        <w:rPr>
          <w:rFonts w:eastAsia="Arial"/>
          <w:bCs/>
        </w:rPr>
        <w:t xml:space="preserve"> o Celsia, RETIE, resolución 070 C</w:t>
      </w:r>
    </w:p>
    <w:p w14:paraId="173C148D" w14:textId="77777777" w:rsidR="00FA4ECF" w:rsidRDefault="00FA4ECF" w:rsidP="00FA4ECF">
      <w:pPr>
        <w:tabs>
          <w:tab w:val="left" w:pos="0"/>
          <w:tab w:val="left" w:pos="3240"/>
          <w:tab w:val="left" w:pos="3360"/>
          <w:tab w:val="left" w:pos="4080"/>
          <w:tab w:val="left" w:pos="31680"/>
        </w:tabs>
        <w:spacing w:after="0" w:line="240" w:lineRule="auto"/>
        <w:jc w:val="both"/>
        <w:rPr>
          <w:rFonts w:eastAsia="Arial"/>
          <w:bCs/>
        </w:rPr>
      </w:pPr>
      <w:r>
        <w:rPr>
          <w:rFonts w:eastAsia="Arial"/>
          <w:bCs/>
        </w:rPr>
        <w:t>Evidencias de aprendizaje: Conocimiento, desempeño</w:t>
      </w:r>
    </w:p>
    <w:p w14:paraId="76ED2416" w14:textId="77777777" w:rsidR="00FA4ECF" w:rsidRPr="00FA4ECF" w:rsidRDefault="00FA4ECF" w:rsidP="00FA4ECF">
      <w:pPr>
        <w:tabs>
          <w:tab w:val="left" w:pos="0"/>
          <w:tab w:val="left" w:pos="3240"/>
          <w:tab w:val="left" w:pos="3360"/>
          <w:tab w:val="left" w:pos="4080"/>
          <w:tab w:val="left" w:pos="31680"/>
        </w:tabs>
        <w:spacing w:after="0" w:line="240" w:lineRule="auto"/>
        <w:jc w:val="both"/>
        <w:rPr>
          <w:rFonts w:eastAsia="Arial"/>
          <w:bCs/>
        </w:rPr>
      </w:pPr>
      <w:r>
        <w:rPr>
          <w:rFonts w:eastAsia="Arial"/>
          <w:bCs/>
        </w:rPr>
        <w:t>Instrumentos de evaluación: Respuestas a cuestionario, lista de chequeo.</w:t>
      </w:r>
    </w:p>
    <w:p w14:paraId="028E490C" w14:textId="77777777" w:rsidR="00FA4ECF" w:rsidRDefault="00FA4ECF" w:rsidP="00FA4ECF">
      <w:pPr>
        <w:spacing w:after="0" w:line="240" w:lineRule="auto"/>
        <w:rPr>
          <w:rFonts w:eastAsia="Times New Roman"/>
        </w:rPr>
      </w:pPr>
      <w:r>
        <w:rPr>
          <w:rFonts w:eastAsia="Arial"/>
          <w:bCs/>
        </w:rPr>
        <w:t>Duración de la actividad:  20 horas.</w:t>
      </w:r>
    </w:p>
    <w:p w14:paraId="2794F7F3" w14:textId="77777777" w:rsidR="00FA4ECF" w:rsidRPr="00FA4ECF" w:rsidRDefault="00FA4ECF" w:rsidP="00F4793D">
      <w:pPr>
        <w:tabs>
          <w:tab w:val="left" w:pos="4320"/>
          <w:tab w:val="left" w:pos="4485"/>
          <w:tab w:val="left" w:pos="5445"/>
        </w:tabs>
        <w:spacing w:after="0" w:line="240" w:lineRule="auto"/>
        <w:jc w:val="center"/>
        <w:rPr>
          <w:rFonts w:asciiTheme="minorHAnsi" w:hAnsiTheme="minorHAnsi" w:cs="Arial"/>
          <w:sz w:val="20"/>
          <w:szCs w:val="20"/>
        </w:rPr>
      </w:pPr>
    </w:p>
    <w:p w14:paraId="18F8EDAA" w14:textId="77777777" w:rsidR="00F4793D" w:rsidRPr="00FA4ECF" w:rsidRDefault="00F4793D" w:rsidP="00F4793D">
      <w:pPr>
        <w:tabs>
          <w:tab w:val="left" w:pos="4320"/>
          <w:tab w:val="left" w:pos="4485"/>
          <w:tab w:val="left" w:pos="5445"/>
        </w:tabs>
        <w:spacing w:line="240" w:lineRule="auto"/>
        <w:jc w:val="both"/>
        <w:rPr>
          <w:rFonts w:asciiTheme="minorHAnsi" w:hAnsiTheme="minorHAnsi" w:cs="Arial"/>
          <w:u w:val="single"/>
        </w:rPr>
      </w:pPr>
    </w:p>
    <w:tbl>
      <w:tblPr>
        <w:tblW w:w="9535" w:type="dxa"/>
        <w:tblCellMar>
          <w:left w:w="70" w:type="dxa"/>
          <w:right w:w="70" w:type="dxa"/>
        </w:tblCellMar>
        <w:tblLook w:val="04A0" w:firstRow="1" w:lastRow="0" w:firstColumn="1" w:lastColumn="0" w:noHBand="0" w:noVBand="1"/>
      </w:tblPr>
      <w:tblGrid>
        <w:gridCol w:w="6824"/>
        <w:gridCol w:w="2711"/>
      </w:tblGrid>
      <w:tr w:rsidR="00B05786" w:rsidRPr="00AB668F" w14:paraId="696D8CDB" w14:textId="77777777" w:rsidTr="00FA4ECF">
        <w:trPr>
          <w:trHeight w:val="269"/>
        </w:trPr>
        <w:tc>
          <w:tcPr>
            <w:tcW w:w="6824" w:type="dxa"/>
            <w:vMerge w:val="restart"/>
            <w:tcBorders>
              <w:top w:val="single" w:sz="4" w:space="0" w:color="auto"/>
              <w:left w:val="single" w:sz="4" w:space="0" w:color="auto"/>
              <w:bottom w:val="single" w:sz="4" w:space="0" w:color="000000"/>
              <w:right w:val="single" w:sz="4" w:space="0" w:color="auto"/>
            </w:tcBorders>
            <w:noWrap/>
            <w:hideMark/>
          </w:tcPr>
          <w:p w14:paraId="20C248B5" w14:textId="77777777" w:rsidR="00B05786" w:rsidRPr="00AB668F"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w:t>
            </w:r>
            <w:r w:rsidRPr="00AB668F">
              <w:rPr>
                <w:rFonts w:eastAsia="Times New Roman" w:cs="Calibri"/>
                <w:bCs/>
                <w:color w:val="000000"/>
                <w:lang w:val="es-CO" w:eastAsia="es-CO"/>
              </w:rPr>
              <w:t xml:space="preserve">Trabajo </w:t>
            </w:r>
            <w:r>
              <w:rPr>
                <w:rFonts w:eastAsia="Times New Roman" w:cs="Calibri"/>
                <w:bCs/>
                <w:color w:val="000000"/>
                <w:lang w:val="es-CO" w:eastAsia="es-CO"/>
              </w:rPr>
              <w:t>individual</w:t>
            </w:r>
          </w:p>
        </w:tc>
        <w:tc>
          <w:tcPr>
            <w:tcW w:w="2711" w:type="dxa"/>
            <w:vMerge w:val="restart"/>
            <w:tcBorders>
              <w:top w:val="single" w:sz="4" w:space="0" w:color="auto"/>
              <w:left w:val="single" w:sz="4" w:space="0" w:color="auto"/>
              <w:bottom w:val="single" w:sz="4" w:space="0" w:color="000000"/>
              <w:right w:val="single" w:sz="4" w:space="0" w:color="000000"/>
            </w:tcBorders>
            <w:noWrap/>
            <w:hideMark/>
          </w:tcPr>
          <w:p w14:paraId="586C1933" w14:textId="77777777" w:rsidR="00B05786"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14:paraId="460FA460" w14:textId="77777777" w:rsidR="00B05786" w:rsidRDefault="00B05786" w:rsidP="00FA4ECF">
            <w:pPr>
              <w:spacing w:after="0" w:line="240" w:lineRule="auto"/>
              <w:rPr>
                <w:rFonts w:eastAsia="Times New Roman" w:cs="Calibri"/>
                <w:b/>
                <w:bCs/>
                <w:color w:val="000000"/>
                <w:lang w:val="es-CO" w:eastAsia="es-CO"/>
              </w:rPr>
            </w:pPr>
            <w:r>
              <w:rPr>
                <w:noProof/>
                <w:lang w:val="es-CO" w:eastAsia="es-CO"/>
              </w:rPr>
              <w:drawing>
                <wp:inline distT="0" distB="0" distL="0" distR="0" wp14:anchorId="496FC447" wp14:editId="5FC9BF7E">
                  <wp:extent cx="261675" cy="258831"/>
                  <wp:effectExtent l="0" t="0" r="5080" b="825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14:paraId="6121D176" w14:textId="77777777" w:rsidR="00B05786" w:rsidRPr="00AB668F" w:rsidRDefault="00B05786" w:rsidP="00FA4ECF">
            <w:pPr>
              <w:spacing w:after="0" w:line="240" w:lineRule="auto"/>
              <w:rPr>
                <w:rFonts w:eastAsia="Times New Roman" w:cs="Calibri"/>
                <w:b/>
                <w:bCs/>
                <w:color w:val="000000"/>
                <w:sz w:val="28"/>
                <w:szCs w:val="28"/>
                <w:lang w:val="es-CO" w:eastAsia="es-CO"/>
              </w:rPr>
            </w:pPr>
            <w:r>
              <w:rPr>
                <w:rFonts w:eastAsia="Times New Roman" w:cs="Calibri"/>
                <w:b/>
                <w:bCs/>
                <w:color w:val="000000"/>
                <w:lang w:val="es-CO" w:eastAsia="es-CO"/>
              </w:rPr>
              <w:t xml:space="preserve">                   </w:t>
            </w:r>
            <w:r w:rsidR="00316667">
              <w:rPr>
                <w:rFonts w:eastAsia="Times New Roman" w:cs="Calibri"/>
                <w:b/>
                <w:bCs/>
                <w:color w:val="000000"/>
                <w:sz w:val="28"/>
                <w:szCs w:val="28"/>
                <w:lang w:val="es-CO" w:eastAsia="es-CO"/>
              </w:rPr>
              <w:t>20</w:t>
            </w:r>
          </w:p>
        </w:tc>
      </w:tr>
      <w:tr w:rsidR="00B05786" w:rsidRPr="00AB668F" w14:paraId="6491BECA" w14:textId="77777777" w:rsidTr="00FA4EC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2AC1AA77"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62B56933"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5A3B86A6" w14:textId="77777777" w:rsidTr="00FA4ECF">
        <w:trPr>
          <w:trHeight w:val="269"/>
        </w:trPr>
        <w:tc>
          <w:tcPr>
            <w:tcW w:w="6824" w:type="dxa"/>
            <w:vMerge w:val="restart"/>
            <w:tcBorders>
              <w:top w:val="nil"/>
              <w:left w:val="single" w:sz="4" w:space="0" w:color="auto"/>
              <w:bottom w:val="single" w:sz="4" w:space="0" w:color="000000"/>
              <w:right w:val="single" w:sz="4" w:space="0" w:color="auto"/>
            </w:tcBorders>
            <w:noWrap/>
            <w:hideMark/>
          </w:tcPr>
          <w:p w14:paraId="46512F7D" w14:textId="77777777" w:rsidR="00B05786" w:rsidRPr="00AB668F" w:rsidRDefault="00B05786" w:rsidP="00FA4ECF">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w:t>
            </w:r>
            <w:r w:rsidRPr="00454F95">
              <w:rPr>
                <w:rFonts w:eastAsia="Times New Roman" w:cs="Calibri"/>
                <w:bCs/>
                <w:color w:val="000000"/>
                <w:lang w:val="es-CO" w:eastAsia="es-CO"/>
              </w:rPr>
              <w:t>: Informe trabajo escrito.(planos)</w:t>
            </w:r>
          </w:p>
        </w:tc>
        <w:tc>
          <w:tcPr>
            <w:tcW w:w="2711" w:type="dxa"/>
            <w:vMerge/>
            <w:tcBorders>
              <w:top w:val="nil"/>
              <w:left w:val="single" w:sz="4" w:space="0" w:color="auto"/>
              <w:bottom w:val="single" w:sz="4" w:space="0" w:color="000000"/>
              <w:right w:val="single" w:sz="4" w:space="0" w:color="auto"/>
            </w:tcBorders>
            <w:vAlign w:val="center"/>
            <w:hideMark/>
          </w:tcPr>
          <w:p w14:paraId="33979BAA"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124914F6" w14:textId="77777777" w:rsidTr="00FA4ECF">
        <w:trPr>
          <w:trHeight w:val="269"/>
        </w:trPr>
        <w:tc>
          <w:tcPr>
            <w:tcW w:w="6824" w:type="dxa"/>
            <w:vMerge/>
            <w:tcBorders>
              <w:top w:val="nil"/>
              <w:left w:val="single" w:sz="4" w:space="0" w:color="auto"/>
              <w:bottom w:val="nil"/>
              <w:right w:val="single" w:sz="4" w:space="0" w:color="auto"/>
            </w:tcBorders>
            <w:vAlign w:val="center"/>
            <w:hideMark/>
          </w:tcPr>
          <w:p w14:paraId="38A9697E"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5640E2C9"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00033F94" w14:textId="77777777" w:rsidTr="00FA4ECF">
        <w:trPr>
          <w:trHeight w:val="262"/>
        </w:trPr>
        <w:tc>
          <w:tcPr>
            <w:tcW w:w="6824" w:type="dxa"/>
            <w:tcBorders>
              <w:top w:val="nil"/>
              <w:left w:val="single" w:sz="4" w:space="0" w:color="auto"/>
              <w:bottom w:val="single" w:sz="4" w:space="0" w:color="000000"/>
              <w:right w:val="single" w:sz="4" w:space="0" w:color="auto"/>
            </w:tcBorders>
            <w:vAlign w:val="center"/>
          </w:tcPr>
          <w:p w14:paraId="18B5CFFA"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11F85C8D" w14:textId="77777777" w:rsidR="00B05786" w:rsidRPr="00AB668F" w:rsidRDefault="00B05786" w:rsidP="00FA4ECF">
            <w:pPr>
              <w:spacing w:after="0" w:line="240" w:lineRule="auto"/>
              <w:rPr>
                <w:rFonts w:eastAsia="Times New Roman" w:cs="Calibri"/>
                <w:b/>
                <w:bCs/>
                <w:color w:val="000000"/>
                <w:lang w:val="es-CO" w:eastAsia="es-CO"/>
              </w:rPr>
            </w:pPr>
          </w:p>
        </w:tc>
      </w:tr>
    </w:tbl>
    <w:p w14:paraId="17AAC6A4" w14:textId="77777777" w:rsidR="00590C1D" w:rsidRPr="00DB0C31" w:rsidRDefault="00590C1D" w:rsidP="00B92F58">
      <w:pPr>
        <w:tabs>
          <w:tab w:val="left" w:pos="4320"/>
          <w:tab w:val="left" w:pos="4485"/>
          <w:tab w:val="left" w:pos="5445"/>
        </w:tabs>
        <w:jc w:val="both"/>
        <w:rPr>
          <w:rFonts w:asciiTheme="minorHAnsi" w:hAnsiTheme="minorHAnsi" w:cs="Arial"/>
          <w:b/>
          <w:lang w:val="es-MX"/>
        </w:rPr>
      </w:pPr>
    </w:p>
    <w:p w14:paraId="0D934C10" w14:textId="77777777" w:rsidR="00B05786" w:rsidRPr="00403071" w:rsidRDefault="00B05786" w:rsidP="00B05786">
      <w:pPr>
        <w:pStyle w:val="Prrafodelista"/>
        <w:ind w:left="820"/>
        <w:rPr>
          <w:rFonts w:ascii="Arial" w:hAnsi="Arial" w:cs="Arial"/>
          <w:b/>
        </w:rPr>
      </w:pPr>
      <w:r w:rsidRPr="00403071">
        <w:rPr>
          <w:rFonts w:ascii="Arial" w:hAnsi="Arial" w:cs="Arial"/>
          <w:i/>
          <w:color w:val="000000"/>
          <w:u w:val="single"/>
        </w:rPr>
        <w:t>-</w:t>
      </w:r>
      <w:r w:rsidRPr="002F541D">
        <w:rPr>
          <w:rFonts w:eastAsia="Times New Roman" w:cs="Arial"/>
          <w:i/>
          <w:color w:val="000000"/>
          <w:u w:val="single"/>
          <w:lang w:val="es-CO" w:eastAsia="es-CO"/>
        </w:rPr>
        <w:t>Reconocer las normas técnicas aplicables a la construcción de redes de media tensión (RETIE,  de operadores de red) según normatividad vigente.</w:t>
      </w:r>
    </w:p>
    <w:p w14:paraId="66D9B1E1" w14:textId="77777777" w:rsidR="00B05786" w:rsidRDefault="00B05786" w:rsidP="00B05786">
      <w:pPr>
        <w:spacing w:after="0" w:line="240" w:lineRule="auto"/>
        <w:jc w:val="both"/>
        <w:rPr>
          <w:rFonts w:ascii="Arial" w:hAnsi="Arial" w:cs="Arial"/>
        </w:rPr>
      </w:pPr>
    </w:p>
    <w:p w14:paraId="4889DF70" w14:textId="77777777" w:rsidR="00B05786" w:rsidRPr="00EA0B03" w:rsidRDefault="00B05786" w:rsidP="00B05786">
      <w:pPr>
        <w:spacing w:after="0"/>
        <w:ind w:left="1004" w:hanging="970"/>
        <w:jc w:val="both"/>
        <w:rPr>
          <w:rFonts w:ascii="Arial" w:hAnsi="Arial" w:cs="Arial"/>
          <w:i/>
          <w:color w:val="000000"/>
          <w:u w:val="single"/>
        </w:rPr>
      </w:pPr>
      <w:r w:rsidRPr="00EA0B03">
        <w:rPr>
          <w:rFonts w:ascii="Arial" w:hAnsi="Arial" w:cs="Arial"/>
          <w:i/>
          <w:color w:val="000000"/>
          <w:u w:val="single"/>
        </w:rPr>
        <w:t>Desarrollo</w:t>
      </w:r>
    </w:p>
    <w:p w14:paraId="6C4DB3FC" w14:textId="77777777" w:rsidR="00B05786" w:rsidRPr="00EA0B03" w:rsidRDefault="00B05786" w:rsidP="00B05786">
      <w:pPr>
        <w:spacing w:after="0"/>
        <w:ind w:left="34"/>
        <w:rPr>
          <w:rFonts w:ascii="Arial" w:hAnsi="Arial" w:cs="Arial"/>
          <w:color w:val="000000"/>
        </w:rPr>
      </w:pPr>
      <w:r w:rsidRPr="00387C9C">
        <w:rPr>
          <w:rFonts w:ascii="Arial" w:hAnsi="Arial" w:cs="Arial"/>
          <w:color w:val="000000"/>
        </w:rPr>
        <w:t>A partir de unos temas propuestos por el instructor    los aprendices  deben sustentar en grupo uno de los temas asignados, para ello se deben ayudar con diapositivas, gráficos, carteleras, materiales, etc. Corresponde un tema por grupo.</w:t>
      </w:r>
    </w:p>
    <w:p w14:paraId="7BFEC4C0" w14:textId="77777777" w:rsidR="00B05786" w:rsidRDefault="00B05786" w:rsidP="00B05786">
      <w:pPr>
        <w:jc w:val="both"/>
        <w:rPr>
          <w:rFonts w:ascii="Arial" w:hAnsi="Arial" w:cs="Arial"/>
        </w:rPr>
      </w:pPr>
      <w:r>
        <w:rPr>
          <w:rFonts w:ascii="Arial" w:hAnsi="Arial" w:cs="Arial"/>
        </w:rPr>
        <w:t xml:space="preserve">Para ello debe investigar en las normas de operadores de red (EPSA y EMCALI) y normas de fabricación de productos y materiales. </w:t>
      </w:r>
    </w:p>
    <w:p w14:paraId="77CF03D7" w14:textId="77777777" w:rsidR="00B05786" w:rsidRPr="00D2384A" w:rsidRDefault="00B05786" w:rsidP="00B05786">
      <w:pPr>
        <w:jc w:val="both"/>
        <w:rPr>
          <w:rFonts w:ascii="Arial" w:hAnsi="Arial" w:cs="Arial"/>
        </w:rPr>
      </w:pPr>
      <w:r>
        <w:rPr>
          <w:rFonts w:ascii="Arial" w:hAnsi="Arial" w:cs="Arial"/>
        </w:rPr>
        <w:t>Los temas son:</w:t>
      </w:r>
    </w:p>
    <w:p w14:paraId="5BD34651" w14:textId="77777777" w:rsidR="002F541D" w:rsidRPr="002F541D" w:rsidRDefault="002F541D" w:rsidP="002F541D">
      <w:pPr>
        <w:pStyle w:val="Prrafodelista"/>
        <w:numPr>
          <w:ilvl w:val="0"/>
          <w:numId w:val="7"/>
        </w:numPr>
        <w:spacing w:after="0" w:line="240" w:lineRule="auto"/>
        <w:jc w:val="both"/>
        <w:rPr>
          <w:rFonts w:ascii="Arial" w:hAnsi="Arial" w:cs="Arial"/>
        </w:rPr>
      </w:pPr>
      <w:r w:rsidRPr="002F541D">
        <w:rPr>
          <w:rFonts w:ascii="Arial" w:hAnsi="Arial" w:cs="Arial"/>
        </w:rPr>
        <w:t>Códigos de los conjunto</w:t>
      </w:r>
      <w:r>
        <w:rPr>
          <w:rFonts w:ascii="Arial" w:hAnsi="Arial" w:cs="Arial"/>
        </w:rPr>
        <w:t>s. Incluye la explicación de lo qué</w:t>
      </w:r>
      <w:r w:rsidRPr="002F541D">
        <w:rPr>
          <w:rFonts w:ascii="Arial" w:hAnsi="Arial" w:cs="Arial"/>
        </w:rPr>
        <w:t xml:space="preserve"> representan las letras y los</w:t>
      </w:r>
    </w:p>
    <w:p w14:paraId="533D6AF7" w14:textId="77777777" w:rsidR="00B05786" w:rsidRDefault="00B05786" w:rsidP="002F541D">
      <w:pPr>
        <w:spacing w:after="0" w:line="240" w:lineRule="auto"/>
        <w:ind w:left="720"/>
        <w:jc w:val="both"/>
        <w:rPr>
          <w:rFonts w:ascii="Arial" w:hAnsi="Arial" w:cs="Arial"/>
        </w:rPr>
      </w:pPr>
      <w:r>
        <w:rPr>
          <w:rFonts w:ascii="Arial" w:hAnsi="Arial" w:cs="Arial"/>
        </w:rPr>
        <w:t>números que hacen parte de un código de los conjuntos de media tensión en redes de distribución.</w:t>
      </w:r>
      <w:r w:rsidR="002F541D">
        <w:rPr>
          <w:rFonts w:ascii="Arial" w:hAnsi="Arial" w:cs="Arial"/>
        </w:rPr>
        <w:t xml:space="preserve"> (si aplica para el OR)</w:t>
      </w:r>
    </w:p>
    <w:p w14:paraId="763D61E4" w14:textId="77777777" w:rsidR="00B05786" w:rsidRPr="0043451B" w:rsidRDefault="00B05786" w:rsidP="00927817">
      <w:pPr>
        <w:numPr>
          <w:ilvl w:val="0"/>
          <w:numId w:val="7"/>
        </w:numPr>
        <w:spacing w:after="0" w:line="240" w:lineRule="auto"/>
        <w:jc w:val="both"/>
        <w:rPr>
          <w:rFonts w:ascii="Arial" w:hAnsi="Arial" w:cs="Arial"/>
        </w:rPr>
      </w:pPr>
      <w:r>
        <w:rPr>
          <w:rFonts w:ascii="Arial" w:hAnsi="Arial" w:cs="Arial"/>
        </w:rPr>
        <w:t>C</w:t>
      </w:r>
      <w:r w:rsidRPr="0043451B">
        <w:rPr>
          <w:rFonts w:ascii="Arial" w:hAnsi="Arial" w:cs="Arial"/>
        </w:rPr>
        <w:t>ondiciones</w:t>
      </w:r>
      <w:r>
        <w:rPr>
          <w:rFonts w:ascii="Arial" w:hAnsi="Arial" w:cs="Arial"/>
        </w:rPr>
        <w:t xml:space="preserve"> </w:t>
      </w:r>
      <w:r w:rsidRPr="0043451B">
        <w:rPr>
          <w:rFonts w:ascii="Arial" w:hAnsi="Arial" w:cs="Arial"/>
        </w:rPr>
        <w:t>generales para el trazado y localización de las  líneas</w:t>
      </w:r>
      <w:r>
        <w:rPr>
          <w:rFonts w:ascii="Arial" w:hAnsi="Arial" w:cs="Arial"/>
        </w:rPr>
        <w:t>.</w:t>
      </w:r>
    </w:p>
    <w:p w14:paraId="2BE151B4" w14:textId="77777777" w:rsidR="00B05786" w:rsidRDefault="002F541D" w:rsidP="00927817">
      <w:pPr>
        <w:numPr>
          <w:ilvl w:val="0"/>
          <w:numId w:val="7"/>
        </w:numPr>
        <w:spacing w:after="0" w:line="240" w:lineRule="auto"/>
        <w:jc w:val="both"/>
        <w:rPr>
          <w:rFonts w:ascii="Arial" w:hAnsi="Arial" w:cs="Arial"/>
        </w:rPr>
      </w:pPr>
      <w:r>
        <w:rPr>
          <w:rFonts w:ascii="Arial" w:hAnsi="Arial" w:cs="Arial"/>
        </w:rPr>
        <w:t xml:space="preserve">Apoyos, herrajes, aisladores </w:t>
      </w:r>
      <w:r w:rsidR="00B05786">
        <w:rPr>
          <w:rFonts w:ascii="Arial" w:hAnsi="Arial" w:cs="Arial"/>
        </w:rPr>
        <w:t>y conductores utilizados en redes aéreas.</w:t>
      </w:r>
    </w:p>
    <w:p w14:paraId="7E083330" w14:textId="77777777" w:rsidR="00B05786" w:rsidRPr="00D2384A" w:rsidRDefault="00B05786" w:rsidP="00927817">
      <w:pPr>
        <w:numPr>
          <w:ilvl w:val="0"/>
          <w:numId w:val="7"/>
        </w:numPr>
        <w:spacing w:after="0" w:line="240" w:lineRule="auto"/>
        <w:jc w:val="both"/>
        <w:rPr>
          <w:rFonts w:ascii="Arial" w:hAnsi="Arial" w:cs="Arial"/>
        </w:rPr>
      </w:pPr>
      <w:r>
        <w:rPr>
          <w:rFonts w:ascii="Arial" w:hAnsi="Arial" w:cs="Arial"/>
        </w:rPr>
        <w:t>Criterios generales para el cálculo mecánico de conductores aéreos</w:t>
      </w:r>
    </w:p>
    <w:p w14:paraId="1BA0BF9C" w14:textId="77777777" w:rsidR="00B05786" w:rsidRDefault="00B05786" w:rsidP="00927817">
      <w:pPr>
        <w:pStyle w:val="Prrafodelista"/>
        <w:numPr>
          <w:ilvl w:val="0"/>
          <w:numId w:val="7"/>
        </w:numPr>
        <w:spacing w:after="0" w:line="240" w:lineRule="auto"/>
        <w:jc w:val="both"/>
        <w:rPr>
          <w:rFonts w:ascii="Arial" w:hAnsi="Arial" w:cs="Arial"/>
        </w:rPr>
      </w:pPr>
      <w:r w:rsidRPr="001537FB">
        <w:rPr>
          <w:rFonts w:ascii="Arial" w:hAnsi="Arial" w:cs="Arial"/>
        </w:rPr>
        <w:t xml:space="preserve">Aplicación de los conectores y empalmes que se utilizan en la construcción de redes aéreas.  </w:t>
      </w:r>
    </w:p>
    <w:p w14:paraId="00E3913A" w14:textId="77777777" w:rsidR="00B05786" w:rsidRDefault="00B05786" w:rsidP="00927817">
      <w:pPr>
        <w:pStyle w:val="Prrafodelista"/>
        <w:numPr>
          <w:ilvl w:val="0"/>
          <w:numId w:val="7"/>
        </w:numPr>
        <w:spacing w:after="0" w:line="240" w:lineRule="auto"/>
        <w:jc w:val="both"/>
        <w:rPr>
          <w:rFonts w:ascii="Arial" w:hAnsi="Arial" w:cs="Arial"/>
        </w:rPr>
      </w:pPr>
      <w:r>
        <w:rPr>
          <w:rFonts w:ascii="Arial" w:hAnsi="Arial" w:cs="Arial"/>
        </w:rPr>
        <w:t>Herramientas requeridas para la construcción de redes.</w:t>
      </w:r>
    </w:p>
    <w:p w14:paraId="35471179" w14:textId="77777777" w:rsidR="00B05786" w:rsidRDefault="00B05786" w:rsidP="00927817">
      <w:pPr>
        <w:pStyle w:val="Prrafodelista"/>
        <w:numPr>
          <w:ilvl w:val="0"/>
          <w:numId w:val="7"/>
        </w:numPr>
        <w:spacing w:after="0" w:line="240" w:lineRule="auto"/>
        <w:jc w:val="both"/>
        <w:rPr>
          <w:rFonts w:ascii="Arial" w:hAnsi="Arial" w:cs="Arial"/>
        </w:rPr>
      </w:pPr>
      <w:r>
        <w:rPr>
          <w:rFonts w:ascii="Arial" w:hAnsi="Arial" w:cs="Arial"/>
        </w:rPr>
        <w:t>Equipo especializado y equipo de protección personal utilizado en el montaje y mantenimiento de redes aéreas.</w:t>
      </w:r>
    </w:p>
    <w:p w14:paraId="027619AA" w14:textId="77777777" w:rsidR="00B05786" w:rsidRDefault="00B05786" w:rsidP="00B05786">
      <w:pPr>
        <w:spacing w:after="0" w:line="240" w:lineRule="auto"/>
        <w:jc w:val="both"/>
        <w:rPr>
          <w:rFonts w:ascii="Arial" w:hAnsi="Arial" w:cs="Arial"/>
        </w:rPr>
      </w:pPr>
    </w:p>
    <w:tbl>
      <w:tblPr>
        <w:tblW w:w="9535" w:type="dxa"/>
        <w:tblCellMar>
          <w:left w:w="70" w:type="dxa"/>
          <w:right w:w="70" w:type="dxa"/>
        </w:tblCellMar>
        <w:tblLook w:val="04A0" w:firstRow="1" w:lastRow="0" w:firstColumn="1" w:lastColumn="0" w:noHBand="0" w:noVBand="1"/>
      </w:tblPr>
      <w:tblGrid>
        <w:gridCol w:w="6824"/>
        <w:gridCol w:w="2711"/>
      </w:tblGrid>
      <w:tr w:rsidR="00B05786" w:rsidRPr="00AB668F" w14:paraId="7AC94CF4" w14:textId="77777777" w:rsidTr="00FA4ECF">
        <w:trPr>
          <w:trHeight w:val="269"/>
        </w:trPr>
        <w:tc>
          <w:tcPr>
            <w:tcW w:w="6824" w:type="dxa"/>
            <w:vMerge w:val="restart"/>
            <w:tcBorders>
              <w:top w:val="single" w:sz="4" w:space="0" w:color="auto"/>
              <w:left w:val="single" w:sz="4" w:space="0" w:color="auto"/>
              <w:bottom w:val="single" w:sz="4" w:space="0" w:color="000000"/>
              <w:right w:val="single" w:sz="4" w:space="0" w:color="auto"/>
            </w:tcBorders>
            <w:noWrap/>
            <w:hideMark/>
          </w:tcPr>
          <w:p w14:paraId="07C35169" w14:textId="77777777" w:rsidR="00B05786" w:rsidRPr="00AB668F"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Trabajo</w:t>
            </w:r>
            <w:r>
              <w:rPr>
                <w:rFonts w:eastAsia="Times New Roman" w:cs="Calibri"/>
                <w:bCs/>
                <w:color w:val="000000"/>
                <w:lang w:val="es-CO" w:eastAsia="es-CO"/>
              </w:rPr>
              <w:t xml:space="preserve"> grupal, se distribuye un tema por grupo de tal forma que se distribuyan todos los puntos del taller.</w:t>
            </w:r>
          </w:p>
        </w:tc>
        <w:tc>
          <w:tcPr>
            <w:tcW w:w="2711" w:type="dxa"/>
            <w:vMerge w:val="restart"/>
            <w:tcBorders>
              <w:top w:val="single" w:sz="4" w:space="0" w:color="auto"/>
              <w:left w:val="single" w:sz="4" w:space="0" w:color="auto"/>
              <w:bottom w:val="single" w:sz="4" w:space="0" w:color="000000"/>
              <w:right w:val="single" w:sz="4" w:space="0" w:color="000000"/>
            </w:tcBorders>
            <w:noWrap/>
            <w:hideMark/>
          </w:tcPr>
          <w:p w14:paraId="6B16DF48" w14:textId="77777777" w:rsidR="00B05786"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14:paraId="6780B3D6" w14:textId="77777777" w:rsidR="00B05786" w:rsidRDefault="00B05786" w:rsidP="00FA4ECF">
            <w:pPr>
              <w:spacing w:after="0" w:line="240" w:lineRule="auto"/>
              <w:rPr>
                <w:rFonts w:eastAsia="Times New Roman" w:cs="Calibri"/>
                <w:b/>
                <w:bCs/>
                <w:color w:val="000000"/>
                <w:lang w:val="es-CO" w:eastAsia="es-CO"/>
              </w:rPr>
            </w:pPr>
            <w:r>
              <w:rPr>
                <w:noProof/>
                <w:lang w:val="es-CO" w:eastAsia="es-CO"/>
              </w:rPr>
              <w:drawing>
                <wp:inline distT="0" distB="0" distL="0" distR="0" wp14:anchorId="59C42D99" wp14:editId="561624D7">
                  <wp:extent cx="261675" cy="258831"/>
                  <wp:effectExtent l="0" t="0" r="5080"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14:paraId="4F7FF43B" w14:textId="77777777" w:rsidR="00B05786" w:rsidRPr="00AB668F" w:rsidRDefault="00B05786" w:rsidP="00FA4ECF">
            <w:pPr>
              <w:spacing w:after="0" w:line="240" w:lineRule="auto"/>
              <w:rPr>
                <w:rFonts w:eastAsia="Times New Roman" w:cs="Calibri"/>
                <w:b/>
                <w:bCs/>
                <w:color w:val="000000"/>
                <w:sz w:val="28"/>
                <w:szCs w:val="28"/>
                <w:lang w:val="es-CO" w:eastAsia="es-CO"/>
              </w:rPr>
            </w:pPr>
            <w:r>
              <w:rPr>
                <w:rFonts w:eastAsia="Times New Roman" w:cs="Calibri"/>
                <w:b/>
                <w:bCs/>
                <w:color w:val="000000"/>
                <w:lang w:val="es-CO" w:eastAsia="es-CO"/>
              </w:rPr>
              <w:t xml:space="preserve">                   </w:t>
            </w:r>
            <w:r w:rsidR="00316667">
              <w:rPr>
                <w:rFonts w:eastAsia="Times New Roman" w:cs="Calibri"/>
                <w:b/>
                <w:bCs/>
                <w:color w:val="000000"/>
                <w:sz w:val="28"/>
                <w:szCs w:val="28"/>
                <w:lang w:val="es-CO" w:eastAsia="es-CO"/>
              </w:rPr>
              <w:t>16</w:t>
            </w:r>
            <w:r w:rsidRPr="00AB668F">
              <w:rPr>
                <w:rFonts w:eastAsia="Times New Roman" w:cs="Calibri"/>
                <w:b/>
                <w:bCs/>
                <w:color w:val="000000"/>
                <w:sz w:val="28"/>
                <w:szCs w:val="28"/>
                <w:lang w:val="es-CO" w:eastAsia="es-CO"/>
              </w:rPr>
              <w:t xml:space="preserve"> </w:t>
            </w:r>
          </w:p>
        </w:tc>
      </w:tr>
      <w:tr w:rsidR="00B05786" w:rsidRPr="00AB668F" w14:paraId="2958AF55" w14:textId="77777777" w:rsidTr="00FA4EC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179A1E76"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0E8F450D"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7CC4C24D" w14:textId="77777777" w:rsidTr="00FA4ECF">
        <w:trPr>
          <w:trHeight w:val="269"/>
        </w:trPr>
        <w:tc>
          <w:tcPr>
            <w:tcW w:w="6824" w:type="dxa"/>
            <w:vMerge w:val="restart"/>
            <w:tcBorders>
              <w:top w:val="nil"/>
              <w:left w:val="single" w:sz="4" w:space="0" w:color="auto"/>
              <w:bottom w:val="single" w:sz="4" w:space="0" w:color="000000"/>
              <w:right w:val="single" w:sz="4" w:space="0" w:color="auto"/>
            </w:tcBorders>
            <w:noWrap/>
            <w:hideMark/>
          </w:tcPr>
          <w:p w14:paraId="4A4B1EC7" w14:textId="77777777" w:rsidR="00B05786" w:rsidRPr="00AB668F" w:rsidRDefault="00B05786" w:rsidP="00FA4ECF">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w:t>
            </w:r>
            <w:r w:rsidRPr="00454F95">
              <w:rPr>
                <w:rFonts w:eastAsia="Times New Roman" w:cs="Calibri"/>
                <w:bCs/>
                <w:color w:val="000000"/>
                <w:lang w:val="es-CO" w:eastAsia="es-CO"/>
              </w:rPr>
              <w:t xml:space="preserve">Sustentación </w:t>
            </w:r>
            <w:r>
              <w:rPr>
                <w:rFonts w:eastAsia="Times New Roman" w:cs="Calibri"/>
                <w:bCs/>
                <w:color w:val="000000"/>
                <w:lang w:val="es-CO" w:eastAsia="es-CO"/>
              </w:rPr>
              <w:t>en documento audiovisual, se evalúa con lista de chequeo.</w:t>
            </w:r>
          </w:p>
        </w:tc>
        <w:tc>
          <w:tcPr>
            <w:tcW w:w="2711" w:type="dxa"/>
            <w:vMerge/>
            <w:tcBorders>
              <w:top w:val="nil"/>
              <w:left w:val="single" w:sz="4" w:space="0" w:color="auto"/>
              <w:bottom w:val="single" w:sz="4" w:space="0" w:color="000000"/>
              <w:right w:val="single" w:sz="4" w:space="0" w:color="auto"/>
            </w:tcBorders>
            <w:vAlign w:val="center"/>
            <w:hideMark/>
          </w:tcPr>
          <w:p w14:paraId="3EE89C66"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20584BC0" w14:textId="77777777" w:rsidTr="00FA4ECF">
        <w:trPr>
          <w:trHeight w:val="269"/>
        </w:trPr>
        <w:tc>
          <w:tcPr>
            <w:tcW w:w="6824" w:type="dxa"/>
            <w:vMerge/>
            <w:tcBorders>
              <w:top w:val="nil"/>
              <w:left w:val="single" w:sz="4" w:space="0" w:color="auto"/>
              <w:bottom w:val="nil"/>
              <w:right w:val="single" w:sz="4" w:space="0" w:color="auto"/>
            </w:tcBorders>
            <w:vAlign w:val="center"/>
            <w:hideMark/>
          </w:tcPr>
          <w:p w14:paraId="235F0E98"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10BF9232"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03C1E167" w14:textId="77777777" w:rsidTr="00FA4ECF">
        <w:trPr>
          <w:trHeight w:val="262"/>
        </w:trPr>
        <w:tc>
          <w:tcPr>
            <w:tcW w:w="6824" w:type="dxa"/>
            <w:tcBorders>
              <w:top w:val="nil"/>
              <w:left w:val="single" w:sz="4" w:space="0" w:color="auto"/>
              <w:bottom w:val="single" w:sz="4" w:space="0" w:color="000000"/>
              <w:right w:val="single" w:sz="4" w:space="0" w:color="auto"/>
            </w:tcBorders>
            <w:vAlign w:val="center"/>
          </w:tcPr>
          <w:p w14:paraId="765ED871"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2FA26322" w14:textId="77777777" w:rsidR="00B05786" w:rsidRPr="00AB668F" w:rsidRDefault="00B05786" w:rsidP="00FA4ECF">
            <w:pPr>
              <w:spacing w:after="0" w:line="240" w:lineRule="auto"/>
              <w:rPr>
                <w:rFonts w:eastAsia="Times New Roman" w:cs="Calibri"/>
                <w:b/>
                <w:bCs/>
                <w:color w:val="000000"/>
                <w:lang w:val="es-CO" w:eastAsia="es-CO"/>
              </w:rPr>
            </w:pPr>
          </w:p>
        </w:tc>
      </w:tr>
    </w:tbl>
    <w:p w14:paraId="3FF0DBEC" w14:textId="77777777" w:rsidR="00B05786" w:rsidRDefault="00B05786" w:rsidP="00B05786">
      <w:pPr>
        <w:spacing w:after="0" w:line="240" w:lineRule="auto"/>
        <w:jc w:val="both"/>
        <w:rPr>
          <w:rFonts w:ascii="Arial" w:hAnsi="Arial" w:cs="Arial"/>
        </w:rPr>
      </w:pPr>
    </w:p>
    <w:p w14:paraId="1631CCB8" w14:textId="77777777" w:rsidR="00B05786" w:rsidRDefault="00B05786" w:rsidP="00B05786">
      <w:pPr>
        <w:spacing w:after="0" w:line="240" w:lineRule="auto"/>
        <w:jc w:val="both"/>
        <w:rPr>
          <w:rFonts w:ascii="Arial" w:hAnsi="Arial" w:cs="Arial"/>
          <w:i/>
          <w:u w:val="single"/>
        </w:rPr>
      </w:pPr>
    </w:p>
    <w:p w14:paraId="0F877C79" w14:textId="77777777" w:rsidR="00B05786" w:rsidRDefault="00B05786" w:rsidP="00B05786">
      <w:pPr>
        <w:spacing w:after="0" w:line="240" w:lineRule="auto"/>
        <w:ind w:left="2990" w:hanging="2990"/>
        <w:jc w:val="both"/>
        <w:rPr>
          <w:rFonts w:ascii="Arial" w:hAnsi="Arial" w:cs="Arial"/>
          <w:i/>
          <w:u w:val="single"/>
        </w:rPr>
      </w:pPr>
    </w:p>
    <w:p w14:paraId="5BBEE853" w14:textId="77777777" w:rsidR="00B05786" w:rsidRPr="002F541D" w:rsidRDefault="00B05786" w:rsidP="00B05786">
      <w:pPr>
        <w:jc w:val="both"/>
        <w:rPr>
          <w:rFonts w:cs="Arial"/>
          <w:i/>
        </w:rPr>
      </w:pPr>
      <w:r>
        <w:rPr>
          <w:rFonts w:ascii="Arial" w:hAnsi="Arial" w:cs="Arial"/>
        </w:rPr>
        <w:t xml:space="preserve">   </w:t>
      </w:r>
      <w:r w:rsidRPr="002F541D">
        <w:rPr>
          <w:rFonts w:cs="Arial"/>
          <w:i/>
        </w:rPr>
        <w:t>-</w:t>
      </w:r>
      <w:r w:rsidRPr="002F541D">
        <w:rPr>
          <w:rFonts w:cs="Arial"/>
          <w:i/>
          <w:u w:val="single"/>
        </w:rPr>
        <w:t>Realizar el levantamiento del campo de entrenamiento para determinar el alcance de las  prácticas a realizar</w:t>
      </w:r>
    </w:p>
    <w:p w14:paraId="45E3A519" w14:textId="77777777" w:rsidR="00B05786" w:rsidRPr="002F541D" w:rsidRDefault="00B05786" w:rsidP="00B05786">
      <w:pPr>
        <w:spacing w:after="0" w:line="240" w:lineRule="auto"/>
        <w:ind w:left="2990" w:hanging="2990"/>
        <w:jc w:val="both"/>
        <w:rPr>
          <w:rFonts w:ascii="Arial" w:hAnsi="Arial" w:cs="Arial"/>
          <w:i/>
        </w:rPr>
      </w:pPr>
      <w:r w:rsidRPr="00E81435">
        <w:rPr>
          <w:rFonts w:ascii="Arial" w:hAnsi="Arial" w:cs="Arial"/>
          <w:i/>
          <w:u w:val="single"/>
        </w:rPr>
        <w:t>Desarrollo</w:t>
      </w:r>
    </w:p>
    <w:p w14:paraId="49418DF8" w14:textId="77777777" w:rsidR="00B05786" w:rsidRPr="002439A7" w:rsidRDefault="00B05786" w:rsidP="00B05786">
      <w:pPr>
        <w:spacing w:after="0"/>
        <w:jc w:val="both"/>
        <w:rPr>
          <w:rFonts w:ascii="Arial" w:hAnsi="Arial" w:cs="Arial"/>
          <w:lang w:val="es-CO"/>
        </w:rPr>
      </w:pPr>
      <w:r>
        <w:rPr>
          <w:rFonts w:ascii="Arial" w:hAnsi="Arial" w:cs="Arial"/>
        </w:rPr>
        <w:t xml:space="preserve">De acuerdo a la distribución de los apoyos (nodos numerados) que conforman la infraestructura  existente en el campo de entrenamiento los aprendices deben realizar el levantamiento del mismo y plasmarlo en un diagrama, este documento  servirá de insumo para identificar y/o transcribir  en planos las prácticas que se vayan a realizar </w:t>
      </w:r>
    </w:p>
    <w:p w14:paraId="72F02D6B" w14:textId="77777777" w:rsidR="00B05786" w:rsidRDefault="00B05786" w:rsidP="00B05786">
      <w:pPr>
        <w:spacing w:after="0" w:line="240" w:lineRule="auto"/>
        <w:jc w:val="both"/>
        <w:rPr>
          <w:rFonts w:ascii="Arial" w:hAnsi="Arial" w:cs="Arial"/>
          <w:i/>
          <w:u w:val="single"/>
        </w:rPr>
      </w:pPr>
      <w:r>
        <w:rPr>
          <w:rFonts w:ascii="Arial" w:hAnsi="Arial" w:cs="Arial"/>
        </w:rPr>
        <w:t xml:space="preserve"> </w:t>
      </w:r>
    </w:p>
    <w:p w14:paraId="030B6945" w14:textId="77777777" w:rsidR="00B05786" w:rsidRDefault="00B05786" w:rsidP="00B05786">
      <w:pPr>
        <w:spacing w:after="0"/>
        <w:jc w:val="both"/>
        <w:rPr>
          <w:rFonts w:ascii="Arial" w:hAnsi="Arial" w:cs="Arial"/>
        </w:rPr>
      </w:pPr>
    </w:p>
    <w:p w14:paraId="67D2383B" w14:textId="77777777" w:rsidR="007E2812" w:rsidRPr="002F541D" w:rsidRDefault="00B05786" w:rsidP="00B05786">
      <w:pPr>
        <w:spacing w:after="0" w:line="240" w:lineRule="auto"/>
        <w:jc w:val="both"/>
        <w:rPr>
          <w:rFonts w:ascii="Arial" w:hAnsi="Arial" w:cs="Arial"/>
          <w:u w:val="single"/>
        </w:rPr>
      </w:pPr>
      <w:r>
        <w:rPr>
          <w:rFonts w:ascii="Arial" w:hAnsi="Arial" w:cs="Arial"/>
          <w:noProof/>
          <w:lang w:val="es-CO" w:eastAsia="es-CO"/>
        </w:rPr>
        <w:drawing>
          <wp:inline distT="0" distB="0" distL="0" distR="0" wp14:anchorId="2A903947" wp14:editId="79F22537">
            <wp:extent cx="5330684" cy="2768600"/>
            <wp:effectExtent l="19050" t="0" r="3316"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srcRect/>
                    <a:stretch>
                      <a:fillRect/>
                    </a:stretch>
                  </pic:blipFill>
                  <pic:spPr bwMode="auto">
                    <a:xfrm>
                      <a:off x="0" y="0"/>
                      <a:ext cx="5347616" cy="2777394"/>
                    </a:xfrm>
                    <a:prstGeom prst="rect">
                      <a:avLst/>
                    </a:prstGeom>
                    <a:noFill/>
                    <a:ln w="9525">
                      <a:noFill/>
                      <a:miter lim="800000"/>
                      <a:headEnd/>
                      <a:tailEnd/>
                    </a:ln>
                  </pic:spPr>
                </pic:pic>
              </a:graphicData>
            </a:graphic>
          </wp:inline>
        </w:drawing>
      </w:r>
    </w:p>
    <w:p w14:paraId="06C42A2C" w14:textId="77777777" w:rsidR="007E2812" w:rsidRDefault="007E2812" w:rsidP="00B05786">
      <w:pPr>
        <w:spacing w:after="0" w:line="240" w:lineRule="auto"/>
        <w:jc w:val="both"/>
        <w:rPr>
          <w:rFonts w:ascii="Arial" w:hAnsi="Arial" w:cs="Arial"/>
        </w:rPr>
      </w:pPr>
    </w:p>
    <w:p w14:paraId="2E929255" w14:textId="77777777" w:rsidR="007E2812" w:rsidRDefault="007E2812" w:rsidP="00B05786">
      <w:pPr>
        <w:spacing w:after="0" w:line="240" w:lineRule="auto"/>
        <w:jc w:val="both"/>
        <w:rPr>
          <w:rFonts w:ascii="Arial" w:hAnsi="Arial" w:cs="Arial"/>
        </w:rPr>
      </w:pPr>
    </w:p>
    <w:p w14:paraId="48049122" w14:textId="77777777" w:rsidR="007E2812" w:rsidRDefault="00835D12" w:rsidP="00B05786">
      <w:pPr>
        <w:spacing w:after="0" w:line="240" w:lineRule="auto"/>
        <w:jc w:val="both"/>
        <w:rPr>
          <w:rFonts w:ascii="Arial" w:hAnsi="Arial" w:cs="Arial"/>
        </w:rPr>
      </w:pPr>
      <w:r>
        <w:rPr>
          <w:rFonts w:ascii="Arial" w:hAnsi="Arial" w:cs="Arial"/>
        </w:rPr>
        <w:t>Figura 4. Plano red enana, campo de entrenamiento</w:t>
      </w:r>
    </w:p>
    <w:p w14:paraId="72409F6A" w14:textId="77777777" w:rsidR="00835D12" w:rsidRDefault="00AC6643" w:rsidP="00B05786">
      <w:pPr>
        <w:spacing w:after="0" w:line="240" w:lineRule="auto"/>
        <w:jc w:val="both"/>
        <w:rPr>
          <w:rFonts w:ascii="Arial" w:hAnsi="Arial" w:cs="Arial"/>
        </w:rPr>
      </w:pPr>
      <w:r>
        <w:rPr>
          <w:rFonts w:ascii="Arial" w:hAnsi="Arial" w:cs="Arial"/>
        </w:rPr>
        <w:t xml:space="preserve">Fuente: </w:t>
      </w:r>
      <w:r w:rsidR="00835D12">
        <w:rPr>
          <w:rFonts w:ascii="Arial" w:hAnsi="Arial" w:cs="Arial"/>
        </w:rPr>
        <w:t>(Propia)</w:t>
      </w:r>
    </w:p>
    <w:p w14:paraId="34308C16" w14:textId="77777777" w:rsidR="00EF10C6" w:rsidRDefault="00EF10C6" w:rsidP="00B05786">
      <w:pPr>
        <w:spacing w:after="0" w:line="240" w:lineRule="auto"/>
        <w:jc w:val="both"/>
        <w:rPr>
          <w:rFonts w:ascii="Arial" w:hAnsi="Arial" w:cs="Arial"/>
        </w:rPr>
      </w:pPr>
    </w:p>
    <w:p w14:paraId="457AF518" w14:textId="77777777" w:rsidR="00EF10C6" w:rsidRDefault="00EF10C6" w:rsidP="00EF10C6">
      <w:pPr>
        <w:tabs>
          <w:tab w:val="left" w:pos="0"/>
          <w:tab w:val="left" w:pos="2020"/>
          <w:tab w:val="left" w:pos="2095"/>
          <w:tab w:val="left" w:pos="2543"/>
          <w:tab w:val="left" w:pos="31680"/>
        </w:tabs>
        <w:spacing w:after="0" w:line="240" w:lineRule="auto"/>
        <w:jc w:val="both"/>
        <w:rPr>
          <w:rFonts w:eastAsia="Arial"/>
          <w:bCs/>
        </w:rPr>
      </w:pPr>
      <w:r>
        <w:rPr>
          <w:rFonts w:eastAsia="Arial"/>
          <w:bCs/>
        </w:rPr>
        <w:t xml:space="preserve">Ambiente requerido:  Taller dotado con redes de distribución (taller 28), campo de entrenamiento- red </w:t>
      </w:r>
      <w:proofErr w:type="spellStart"/>
      <w:r>
        <w:rPr>
          <w:rFonts w:eastAsia="Arial"/>
          <w:bCs/>
        </w:rPr>
        <w:t>enena</w:t>
      </w:r>
      <w:proofErr w:type="spellEnd"/>
      <w:r>
        <w:rPr>
          <w:rFonts w:eastAsia="Arial"/>
          <w:bCs/>
        </w:rPr>
        <w:t>..</w:t>
      </w:r>
    </w:p>
    <w:p w14:paraId="1919700A" w14:textId="77777777" w:rsidR="00EF10C6" w:rsidRDefault="00EF10C6" w:rsidP="00EF10C6">
      <w:pPr>
        <w:tabs>
          <w:tab w:val="left" w:pos="0"/>
          <w:tab w:val="left" w:pos="2020"/>
          <w:tab w:val="left" w:pos="2095"/>
          <w:tab w:val="left" w:pos="2543"/>
          <w:tab w:val="left" w:pos="31680"/>
        </w:tabs>
        <w:spacing w:after="0" w:line="240" w:lineRule="auto"/>
        <w:jc w:val="both"/>
        <w:rPr>
          <w:rFonts w:eastAsia="Arial"/>
          <w:bCs/>
        </w:rPr>
      </w:pPr>
      <w:r>
        <w:rPr>
          <w:rFonts w:eastAsia="Arial"/>
          <w:bCs/>
        </w:rPr>
        <w:t>Estrategias o técnicas didácticas activas:  Estudio de casos.</w:t>
      </w:r>
    </w:p>
    <w:p w14:paraId="7FEBECB2" w14:textId="77777777" w:rsidR="00EF10C6" w:rsidRDefault="00EF10C6" w:rsidP="00EF10C6">
      <w:pPr>
        <w:tabs>
          <w:tab w:val="left" w:pos="0"/>
          <w:tab w:val="left" w:pos="2020"/>
          <w:tab w:val="left" w:pos="2095"/>
          <w:tab w:val="left" w:pos="2543"/>
          <w:tab w:val="left" w:pos="31680"/>
        </w:tabs>
        <w:spacing w:after="0" w:line="240" w:lineRule="auto"/>
        <w:jc w:val="both"/>
        <w:rPr>
          <w:rFonts w:eastAsia="Arial"/>
          <w:bCs/>
        </w:rPr>
      </w:pPr>
      <w:r>
        <w:rPr>
          <w:rFonts w:eastAsia="Arial"/>
          <w:bCs/>
        </w:rPr>
        <w:t>Materiales de formación: papel bond, decámetro.</w:t>
      </w:r>
    </w:p>
    <w:p w14:paraId="18E46A4B" w14:textId="77777777" w:rsidR="00EF10C6" w:rsidRPr="00EF10C6" w:rsidRDefault="00EF10C6" w:rsidP="00EF10C6">
      <w:pPr>
        <w:tabs>
          <w:tab w:val="left" w:pos="0"/>
          <w:tab w:val="left" w:pos="2020"/>
          <w:tab w:val="left" w:pos="2095"/>
          <w:tab w:val="left" w:pos="2543"/>
          <w:tab w:val="left" w:pos="31680"/>
        </w:tabs>
        <w:spacing w:after="0" w:line="240" w:lineRule="auto"/>
        <w:jc w:val="both"/>
        <w:rPr>
          <w:rFonts w:eastAsia="Arial"/>
          <w:bCs/>
          <w:u w:val="single"/>
        </w:rPr>
      </w:pPr>
      <w:r>
        <w:rPr>
          <w:rFonts w:eastAsia="Arial"/>
          <w:bCs/>
        </w:rPr>
        <w:t xml:space="preserve">Material de apoyo: Norma de medida de </w:t>
      </w:r>
      <w:proofErr w:type="spellStart"/>
      <w:r>
        <w:rPr>
          <w:rFonts w:eastAsia="Arial"/>
          <w:bCs/>
        </w:rPr>
        <w:t>Emcali</w:t>
      </w:r>
      <w:proofErr w:type="spellEnd"/>
      <w:r>
        <w:rPr>
          <w:rFonts w:eastAsia="Arial"/>
          <w:bCs/>
        </w:rPr>
        <w:t xml:space="preserve"> o Celsia.</w:t>
      </w:r>
    </w:p>
    <w:p w14:paraId="0DCE7C04" w14:textId="77777777" w:rsidR="00EF10C6" w:rsidRDefault="00EF10C6" w:rsidP="00EF10C6">
      <w:pPr>
        <w:tabs>
          <w:tab w:val="left" w:pos="0"/>
          <w:tab w:val="left" w:pos="2020"/>
          <w:tab w:val="left" w:pos="2095"/>
          <w:tab w:val="left" w:pos="2543"/>
          <w:tab w:val="left" w:pos="31680"/>
        </w:tabs>
        <w:spacing w:after="0" w:line="240" w:lineRule="auto"/>
        <w:jc w:val="both"/>
        <w:rPr>
          <w:rFonts w:eastAsia="Arial"/>
          <w:bCs/>
        </w:rPr>
      </w:pPr>
      <w:r>
        <w:rPr>
          <w:rFonts w:eastAsia="Arial"/>
          <w:bCs/>
        </w:rPr>
        <w:t>Evidencias de aprendizaje: Desempeño. producto</w:t>
      </w:r>
    </w:p>
    <w:p w14:paraId="457864D8" w14:textId="77777777" w:rsidR="00EF10C6" w:rsidRDefault="00EF10C6" w:rsidP="00EF10C6">
      <w:pPr>
        <w:tabs>
          <w:tab w:val="left" w:pos="0"/>
          <w:tab w:val="left" w:pos="2020"/>
          <w:tab w:val="left" w:pos="2095"/>
          <w:tab w:val="left" w:pos="2543"/>
          <w:tab w:val="left" w:pos="31680"/>
        </w:tabs>
        <w:spacing w:after="0" w:line="240" w:lineRule="auto"/>
        <w:jc w:val="both"/>
        <w:rPr>
          <w:rFonts w:eastAsia="Arial"/>
          <w:bCs/>
        </w:rPr>
      </w:pPr>
      <w:r>
        <w:rPr>
          <w:rFonts w:eastAsia="Arial"/>
          <w:bCs/>
        </w:rPr>
        <w:t>Instrumentos de evaluación: Lista de chequeo.</w:t>
      </w:r>
    </w:p>
    <w:p w14:paraId="36C17F92" w14:textId="77777777" w:rsidR="00EF10C6" w:rsidRDefault="00EF10C6" w:rsidP="00EF10C6">
      <w:pPr>
        <w:spacing w:after="0" w:line="240" w:lineRule="auto"/>
        <w:rPr>
          <w:rFonts w:eastAsia="Times New Roman"/>
        </w:rPr>
      </w:pPr>
      <w:r>
        <w:rPr>
          <w:rFonts w:eastAsia="Arial"/>
          <w:bCs/>
        </w:rPr>
        <w:t>Duración de la actividad:  4 horas.</w:t>
      </w:r>
    </w:p>
    <w:p w14:paraId="3847DA5B" w14:textId="77777777" w:rsidR="00EF10C6" w:rsidRDefault="00EF10C6" w:rsidP="00EF10C6">
      <w:pPr>
        <w:spacing w:after="0" w:line="240" w:lineRule="auto"/>
        <w:jc w:val="both"/>
        <w:rPr>
          <w:rFonts w:ascii="Arial" w:hAnsi="Arial" w:cs="Arial"/>
        </w:rPr>
      </w:pPr>
    </w:p>
    <w:p w14:paraId="3790B87D" w14:textId="77777777" w:rsidR="00EF10C6" w:rsidRDefault="00EF10C6" w:rsidP="00B05786">
      <w:pPr>
        <w:spacing w:after="0" w:line="240" w:lineRule="auto"/>
        <w:jc w:val="both"/>
        <w:rPr>
          <w:rFonts w:ascii="Arial" w:hAnsi="Arial" w:cs="Arial"/>
        </w:rPr>
      </w:pPr>
    </w:p>
    <w:p w14:paraId="46026EAC" w14:textId="77777777" w:rsidR="00B05786" w:rsidRDefault="00B05786" w:rsidP="00B05786">
      <w:pPr>
        <w:spacing w:after="0" w:line="240" w:lineRule="auto"/>
        <w:jc w:val="both"/>
        <w:rPr>
          <w:rFonts w:ascii="Arial" w:hAnsi="Arial" w:cs="Arial"/>
        </w:rPr>
      </w:pPr>
    </w:p>
    <w:tbl>
      <w:tblPr>
        <w:tblW w:w="9535" w:type="dxa"/>
        <w:tblCellMar>
          <w:left w:w="70" w:type="dxa"/>
          <w:right w:w="70" w:type="dxa"/>
        </w:tblCellMar>
        <w:tblLook w:val="04A0" w:firstRow="1" w:lastRow="0" w:firstColumn="1" w:lastColumn="0" w:noHBand="0" w:noVBand="1"/>
      </w:tblPr>
      <w:tblGrid>
        <w:gridCol w:w="6824"/>
        <w:gridCol w:w="2711"/>
      </w:tblGrid>
      <w:tr w:rsidR="00B05786" w:rsidRPr="00AB668F" w14:paraId="56ED107A" w14:textId="77777777" w:rsidTr="00FA4ECF">
        <w:trPr>
          <w:trHeight w:val="269"/>
        </w:trPr>
        <w:tc>
          <w:tcPr>
            <w:tcW w:w="6824" w:type="dxa"/>
            <w:vMerge w:val="restart"/>
            <w:tcBorders>
              <w:top w:val="single" w:sz="4" w:space="0" w:color="auto"/>
              <w:left w:val="single" w:sz="4" w:space="0" w:color="auto"/>
              <w:bottom w:val="single" w:sz="4" w:space="0" w:color="000000"/>
              <w:right w:val="single" w:sz="4" w:space="0" w:color="auto"/>
            </w:tcBorders>
            <w:noWrap/>
            <w:hideMark/>
          </w:tcPr>
          <w:p w14:paraId="665C9F76" w14:textId="77777777" w:rsidR="00B05786" w:rsidRPr="00AB668F"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w:t>
            </w:r>
            <w:r w:rsidRPr="00AB668F">
              <w:rPr>
                <w:rFonts w:eastAsia="Times New Roman" w:cs="Calibri"/>
                <w:bCs/>
                <w:color w:val="000000"/>
                <w:lang w:val="es-CO" w:eastAsia="es-CO"/>
              </w:rPr>
              <w:t xml:space="preserve">Trabajo </w:t>
            </w:r>
            <w:r>
              <w:rPr>
                <w:rFonts w:eastAsia="Times New Roman" w:cs="Calibri"/>
                <w:bCs/>
                <w:color w:val="000000"/>
                <w:lang w:val="es-CO" w:eastAsia="es-CO"/>
              </w:rPr>
              <w:t>individual</w:t>
            </w:r>
          </w:p>
        </w:tc>
        <w:tc>
          <w:tcPr>
            <w:tcW w:w="2711" w:type="dxa"/>
            <w:vMerge w:val="restart"/>
            <w:tcBorders>
              <w:top w:val="single" w:sz="4" w:space="0" w:color="auto"/>
              <w:left w:val="single" w:sz="4" w:space="0" w:color="auto"/>
              <w:bottom w:val="single" w:sz="4" w:space="0" w:color="000000"/>
              <w:right w:val="single" w:sz="4" w:space="0" w:color="000000"/>
            </w:tcBorders>
            <w:noWrap/>
            <w:hideMark/>
          </w:tcPr>
          <w:p w14:paraId="0A5E700D" w14:textId="77777777" w:rsidR="00B05786"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14:paraId="63FD51B3" w14:textId="77777777" w:rsidR="00B05786" w:rsidRDefault="00B05786" w:rsidP="00FA4ECF">
            <w:pPr>
              <w:spacing w:after="0" w:line="240" w:lineRule="auto"/>
              <w:rPr>
                <w:rFonts w:eastAsia="Times New Roman" w:cs="Calibri"/>
                <w:b/>
                <w:bCs/>
                <w:color w:val="000000"/>
                <w:lang w:val="es-CO" w:eastAsia="es-CO"/>
              </w:rPr>
            </w:pPr>
            <w:r>
              <w:rPr>
                <w:noProof/>
                <w:lang w:val="es-CO" w:eastAsia="es-CO"/>
              </w:rPr>
              <w:drawing>
                <wp:inline distT="0" distB="0" distL="0" distR="0" wp14:anchorId="598AB9AC" wp14:editId="3A01DDB7">
                  <wp:extent cx="261675" cy="258831"/>
                  <wp:effectExtent l="0" t="0" r="5080" b="8255"/>
                  <wp:docPr id="2"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14:paraId="08343BF6" w14:textId="77777777" w:rsidR="00B05786" w:rsidRPr="00AB668F" w:rsidRDefault="00B05786" w:rsidP="00FA4ECF">
            <w:pPr>
              <w:spacing w:after="0" w:line="240" w:lineRule="auto"/>
              <w:rPr>
                <w:rFonts w:eastAsia="Times New Roman" w:cs="Calibri"/>
                <w:b/>
                <w:bCs/>
                <w:color w:val="000000"/>
                <w:sz w:val="28"/>
                <w:szCs w:val="28"/>
                <w:lang w:val="es-CO" w:eastAsia="es-CO"/>
              </w:rPr>
            </w:pPr>
            <w:r>
              <w:rPr>
                <w:rFonts w:eastAsia="Times New Roman" w:cs="Calibri"/>
                <w:b/>
                <w:bCs/>
                <w:color w:val="000000"/>
                <w:lang w:val="es-CO" w:eastAsia="es-CO"/>
              </w:rPr>
              <w:lastRenderedPageBreak/>
              <w:t xml:space="preserve">                   </w:t>
            </w:r>
            <w:r>
              <w:rPr>
                <w:rFonts w:eastAsia="Times New Roman" w:cs="Calibri"/>
                <w:b/>
                <w:bCs/>
                <w:color w:val="000000"/>
                <w:sz w:val="28"/>
                <w:szCs w:val="28"/>
                <w:lang w:val="es-CO" w:eastAsia="es-CO"/>
              </w:rPr>
              <w:t>4.0</w:t>
            </w:r>
            <w:r w:rsidRPr="00AB668F">
              <w:rPr>
                <w:rFonts w:eastAsia="Times New Roman" w:cs="Calibri"/>
                <w:b/>
                <w:bCs/>
                <w:color w:val="000000"/>
                <w:sz w:val="28"/>
                <w:szCs w:val="28"/>
                <w:lang w:val="es-CO" w:eastAsia="es-CO"/>
              </w:rPr>
              <w:t xml:space="preserve"> </w:t>
            </w:r>
          </w:p>
        </w:tc>
      </w:tr>
      <w:tr w:rsidR="00B05786" w:rsidRPr="00AB668F" w14:paraId="0BE487D6" w14:textId="77777777" w:rsidTr="00FA4EC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5F9DF66E"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4A03B932"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000E26A2" w14:textId="77777777" w:rsidTr="00FA4ECF">
        <w:trPr>
          <w:trHeight w:val="269"/>
        </w:trPr>
        <w:tc>
          <w:tcPr>
            <w:tcW w:w="6824" w:type="dxa"/>
            <w:vMerge w:val="restart"/>
            <w:tcBorders>
              <w:top w:val="nil"/>
              <w:left w:val="single" w:sz="4" w:space="0" w:color="auto"/>
              <w:bottom w:val="single" w:sz="4" w:space="0" w:color="000000"/>
              <w:right w:val="single" w:sz="4" w:space="0" w:color="auto"/>
            </w:tcBorders>
            <w:noWrap/>
            <w:hideMark/>
          </w:tcPr>
          <w:p w14:paraId="593BD9F5" w14:textId="77777777" w:rsidR="00B05786" w:rsidRPr="00EF10C6" w:rsidRDefault="00B05786" w:rsidP="00EF10C6">
            <w:pPr>
              <w:spacing w:after="0" w:line="240" w:lineRule="auto"/>
              <w:rPr>
                <w:rFonts w:eastAsia="Times New Roman" w:cs="Calibri"/>
                <w:bCs/>
                <w:color w:val="000000"/>
                <w:u w:val="single"/>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 </w:t>
            </w:r>
            <w:r>
              <w:rPr>
                <w:rFonts w:eastAsia="Times New Roman" w:cs="Calibri"/>
                <w:bCs/>
                <w:color w:val="000000"/>
                <w:lang w:val="es-CO" w:eastAsia="es-CO"/>
              </w:rPr>
              <w:t>plano o diagrama</w:t>
            </w:r>
            <w:r w:rsidR="00EF10C6">
              <w:rPr>
                <w:rFonts w:eastAsia="Times New Roman" w:cs="Calibri"/>
                <w:bCs/>
                <w:color w:val="000000"/>
                <w:lang w:val="es-CO" w:eastAsia="es-CO"/>
              </w:rPr>
              <w:t xml:space="preserve"> físico</w:t>
            </w:r>
          </w:p>
        </w:tc>
        <w:tc>
          <w:tcPr>
            <w:tcW w:w="2711" w:type="dxa"/>
            <w:vMerge/>
            <w:tcBorders>
              <w:top w:val="nil"/>
              <w:left w:val="single" w:sz="4" w:space="0" w:color="auto"/>
              <w:bottom w:val="single" w:sz="4" w:space="0" w:color="000000"/>
              <w:right w:val="single" w:sz="4" w:space="0" w:color="auto"/>
            </w:tcBorders>
            <w:vAlign w:val="center"/>
            <w:hideMark/>
          </w:tcPr>
          <w:p w14:paraId="68257533"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68A2E052" w14:textId="77777777" w:rsidTr="00FA4ECF">
        <w:trPr>
          <w:trHeight w:val="269"/>
        </w:trPr>
        <w:tc>
          <w:tcPr>
            <w:tcW w:w="6824" w:type="dxa"/>
            <w:vMerge/>
            <w:tcBorders>
              <w:top w:val="nil"/>
              <w:left w:val="single" w:sz="4" w:space="0" w:color="auto"/>
              <w:bottom w:val="nil"/>
              <w:right w:val="single" w:sz="4" w:space="0" w:color="auto"/>
            </w:tcBorders>
            <w:vAlign w:val="center"/>
            <w:hideMark/>
          </w:tcPr>
          <w:p w14:paraId="39ECC70E"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4B9D3263"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673DAE43" w14:textId="77777777" w:rsidTr="00B05786">
        <w:trPr>
          <w:trHeight w:val="262"/>
        </w:trPr>
        <w:tc>
          <w:tcPr>
            <w:tcW w:w="6824" w:type="dxa"/>
            <w:tcBorders>
              <w:top w:val="nil"/>
              <w:left w:val="single" w:sz="4" w:space="0" w:color="auto"/>
              <w:bottom w:val="nil"/>
              <w:right w:val="single" w:sz="4" w:space="0" w:color="auto"/>
            </w:tcBorders>
            <w:vAlign w:val="center"/>
          </w:tcPr>
          <w:p w14:paraId="4B849A42"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tcBorders>
              <w:top w:val="nil"/>
              <w:left w:val="single" w:sz="4" w:space="0" w:color="auto"/>
              <w:bottom w:val="nil"/>
              <w:right w:val="single" w:sz="4" w:space="0" w:color="auto"/>
            </w:tcBorders>
            <w:vAlign w:val="center"/>
          </w:tcPr>
          <w:p w14:paraId="391EA21B"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58C4FACD" w14:textId="77777777" w:rsidTr="00FA4ECF">
        <w:trPr>
          <w:trHeight w:val="262"/>
        </w:trPr>
        <w:tc>
          <w:tcPr>
            <w:tcW w:w="6824" w:type="dxa"/>
            <w:tcBorders>
              <w:top w:val="nil"/>
              <w:left w:val="single" w:sz="4" w:space="0" w:color="auto"/>
              <w:bottom w:val="single" w:sz="4" w:space="0" w:color="000000"/>
              <w:right w:val="single" w:sz="4" w:space="0" w:color="auto"/>
            </w:tcBorders>
            <w:vAlign w:val="center"/>
          </w:tcPr>
          <w:p w14:paraId="445332FB"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46D79D93" w14:textId="77777777" w:rsidR="00B05786" w:rsidRPr="00AB668F" w:rsidRDefault="00B05786" w:rsidP="00FA4ECF">
            <w:pPr>
              <w:spacing w:after="0" w:line="240" w:lineRule="auto"/>
              <w:rPr>
                <w:rFonts w:eastAsia="Times New Roman" w:cs="Calibri"/>
                <w:b/>
                <w:bCs/>
                <w:color w:val="000000"/>
                <w:lang w:val="es-CO" w:eastAsia="es-CO"/>
              </w:rPr>
            </w:pPr>
          </w:p>
        </w:tc>
      </w:tr>
    </w:tbl>
    <w:p w14:paraId="17D6619E" w14:textId="77777777" w:rsidR="00B05786" w:rsidRDefault="00B05786" w:rsidP="00B05786">
      <w:pPr>
        <w:spacing w:after="0" w:line="240" w:lineRule="auto"/>
        <w:jc w:val="both"/>
        <w:rPr>
          <w:rFonts w:ascii="Arial" w:hAnsi="Arial" w:cs="Arial"/>
        </w:rPr>
      </w:pPr>
    </w:p>
    <w:p w14:paraId="166BA765" w14:textId="77777777" w:rsidR="00B05786" w:rsidRDefault="00B05786" w:rsidP="000E66C6">
      <w:pPr>
        <w:pStyle w:val="Prrafodelista"/>
        <w:numPr>
          <w:ilvl w:val="2"/>
          <w:numId w:val="12"/>
        </w:numPr>
        <w:ind w:left="1310" w:hanging="567"/>
        <w:rPr>
          <w:rFonts w:asciiTheme="minorHAnsi" w:hAnsiTheme="minorHAnsi" w:cstheme="minorHAnsi"/>
        </w:rPr>
      </w:pPr>
      <w:r>
        <w:rPr>
          <w:rFonts w:asciiTheme="minorHAnsi" w:hAnsiTheme="minorHAnsi" w:cstheme="minorHAnsi"/>
        </w:rPr>
        <w:t>Realización de Prácticas</w:t>
      </w:r>
    </w:p>
    <w:p w14:paraId="3B017BA0" w14:textId="77777777" w:rsidR="00403071" w:rsidRDefault="00403071" w:rsidP="00403071">
      <w:pPr>
        <w:pStyle w:val="Prrafodelista"/>
        <w:ind w:left="1310"/>
        <w:rPr>
          <w:rFonts w:asciiTheme="minorHAnsi" w:hAnsiTheme="minorHAnsi" w:cstheme="minorHAnsi"/>
        </w:rPr>
      </w:pPr>
    </w:p>
    <w:p w14:paraId="42F069DD" w14:textId="77777777" w:rsidR="00B05786" w:rsidRPr="002F541D" w:rsidRDefault="00B05786" w:rsidP="00927817">
      <w:pPr>
        <w:pStyle w:val="Prrafodelista"/>
        <w:numPr>
          <w:ilvl w:val="0"/>
          <w:numId w:val="9"/>
        </w:numPr>
        <w:rPr>
          <w:rFonts w:cs="Arial"/>
          <w:i/>
          <w:u w:val="single"/>
        </w:rPr>
      </w:pPr>
      <w:r w:rsidRPr="002F541D">
        <w:rPr>
          <w:rFonts w:cs="Arial"/>
          <w:i/>
          <w:u w:val="single"/>
        </w:rPr>
        <w:t>Realizar prácticas de construcción de redes aéreas de media tensión de acuerdo a la orden de trabajo</w:t>
      </w:r>
    </w:p>
    <w:p w14:paraId="1C1A1ABB" w14:textId="77777777" w:rsidR="00B05786" w:rsidRPr="008240F0" w:rsidRDefault="00B05786" w:rsidP="00B05786">
      <w:pPr>
        <w:pStyle w:val="Prrafodelista"/>
        <w:ind w:left="1310"/>
        <w:rPr>
          <w:rFonts w:asciiTheme="minorHAnsi" w:hAnsiTheme="minorHAnsi" w:cstheme="minorHAnsi"/>
          <w:lang w:val="es-CO"/>
        </w:rPr>
      </w:pPr>
    </w:p>
    <w:p w14:paraId="30802A70" w14:textId="77777777" w:rsidR="00B05786" w:rsidRDefault="00B05786" w:rsidP="00B05786">
      <w:pPr>
        <w:pStyle w:val="Prrafodelista"/>
        <w:ind w:left="2990" w:hanging="2990"/>
        <w:jc w:val="both"/>
        <w:rPr>
          <w:rFonts w:asciiTheme="minorHAnsi" w:hAnsiTheme="minorHAnsi" w:cstheme="minorHAnsi"/>
          <w:i/>
          <w:u w:val="single"/>
        </w:rPr>
      </w:pPr>
      <w:r w:rsidRPr="00FD7408">
        <w:rPr>
          <w:rFonts w:asciiTheme="minorHAnsi" w:hAnsiTheme="minorHAnsi" w:cstheme="minorHAnsi"/>
          <w:i/>
          <w:u w:val="single"/>
        </w:rPr>
        <w:t>Desarrollo</w:t>
      </w:r>
    </w:p>
    <w:p w14:paraId="3FE8CE7F" w14:textId="77777777" w:rsidR="00B05786" w:rsidRDefault="00B05786" w:rsidP="00B05786">
      <w:pPr>
        <w:pStyle w:val="Prrafodelista"/>
        <w:ind w:left="34"/>
        <w:jc w:val="both"/>
        <w:rPr>
          <w:rFonts w:asciiTheme="minorHAnsi" w:hAnsiTheme="minorHAnsi" w:cstheme="minorHAnsi"/>
        </w:rPr>
      </w:pPr>
      <w:r w:rsidRPr="00FD7408">
        <w:rPr>
          <w:rFonts w:asciiTheme="minorHAnsi" w:hAnsiTheme="minorHAnsi" w:cstheme="minorHAnsi"/>
        </w:rPr>
        <w:t xml:space="preserve">En el campo de entrenamiento los aprendices deben </w:t>
      </w:r>
      <w:r>
        <w:rPr>
          <w:rFonts w:asciiTheme="minorHAnsi" w:hAnsiTheme="minorHAnsi" w:cstheme="minorHAnsi"/>
        </w:rPr>
        <w:t xml:space="preserve">realizar los montajes de los conjuntos relacionados en la orden de trabajo. </w:t>
      </w:r>
    </w:p>
    <w:p w14:paraId="6146C6BC" w14:textId="77777777" w:rsidR="00B05786" w:rsidRPr="002439A7" w:rsidRDefault="00B05786" w:rsidP="00B05786">
      <w:pPr>
        <w:pStyle w:val="Prrafodelista"/>
        <w:ind w:left="34"/>
        <w:jc w:val="both"/>
        <w:rPr>
          <w:rFonts w:asciiTheme="minorHAnsi" w:hAnsiTheme="minorHAnsi" w:cstheme="minorHAnsi"/>
        </w:rPr>
      </w:pPr>
      <w:r>
        <w:rPr>
          <w:rFonts w:asciiTheme="minorHAnsi" w:hAnsiTheme="minorHAnsi" w:cstheme="minorHAnsi"/>
        </w:rPr>
        <w:t>Los practicantes, se deben organizar en grupos que atiendan diferentes frentes de los montajes requeridos, para ello se aplica la técnica didáctica de juego de roles, donde un aprendiz de cada grupo realiza el rol de supervisor, siendo  quien lidera el desarrollo de la maniobra de su grupo de trabajo, y evalúa el desempeño de sus compañeros mediante unas listas de chequeo.</w:t>
      </w:r>
    </w:p>
    <w:p w14:paraId="73430A03" w14:textId="77777777" w:rsidR="00B05786" w:rsidRPr="00403071" w:rsidRDefault="00B05786" w:rsidP="00403071">
      <w:pPr>
        <w:jc w:val="both"/>
        <w:rPr>
          <w:rFonts w:asciiTheme="minorHAnsi" w:hAnsiTheme="minorHAnsi" w:cstheme="minorHAnsi"/>
        </w:rPr>
      </w:pPr>
    </w:p>
    <w:p w14:paraId="6DE40E9F" w14:textId="77777777" w:rsidR="00B05786" w:rsidRDefault="00B05786" w:rsidP="00B05786">
      <w:pPr>
        <w:pStyle w:val="Prrafodelista"/>
        <w:ind w:left="34"/>
        <w:jc w:val="both"/>
        <w:rPr>
          <w:rFonts w:asciiTheme="minorHAnsi" w:hAnsiTheme="minorHAnsi" w:cstheme="minorHAnsi"/>
        </w:rPr>
      </w:pPr>
      <w:r>
        <w:rPr>
          <w:rFonts w:asciiTheme="minorHAnsi" w:hAnsiTheme="minorHAnsi" w:cstheme="minorHAnsi"/>
        </w:rPr>
        <w:t>El siguiente diagrama muestra la pauta a seguir en el desarrollo de las prácticas a realizar.</w:t>
      </w:r>
    </w:p>
    <w:p w14:paraId="6111DB93" w14:textId="77777777" w:rsidR="00B05786" w:rsidRDefault="00324EF7" w:rsidP="00B05786">
      <w:pPr>
        <w:pStyle w:val="Prrafodelista"/>
        <w:ind w:left="34"/>
        <w:jc w:val="both"/>
        <w:rPr>
          <w:rFonts w:asciiTheme="minorHAnsi" w:hAnsiTheme="minorHAnsi" w:cstheme="minorHAnsi"/>
        </w:rPr>
      </w:pPr>
      <w:r>
        <w:rPr>
          <w:rFonts w:asciiTheme="minorHAnsi" w:hAnsiTheme="minorHAnsi" w:cstheme="minorHAnsi"/>
          <w:b/>
          <w:noProof/>
          <w:lang w:val="es-CO" w:eastAsia="es-CO"/>
        </w:rPr>
        <w:pict w14:anchorId="74A39456">
          <v:shapetype id="_x0000_t202" coordsize="21600,21600" o:spt="202" path="m,l,21600r21600,l21600,xe">
            <v:stroke joinstyle="miter"/>
            <v:path gradientshapeok="t" o:connecttype="rect"/>
          </v:shapetype>
          <v:shape id="Text Box 29" o:spid="_x0000_s1038" type="#_x0000_t202" style="position:absolute;left:0;text-align:left;margin-left:107.1pt;margin-top:7.85pt;width:123pt;height:25.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" fillcolor="white [3201]" strokecolor="#8064a2 [3207]" strokeweight="1pt">
            <v:stroke dashstyle="dash"/>
            <v:shadow color="#868686"/>
            <v:textbox>
              <w:txbxContent>
                <w:p w14:paraId="21078708" w14:textId="77777777" w:rsidR="00FA4ECF" w:rsidRPr="00651F5D" w:rsidRDefault="00FA4ECF" w:rsidP="00B05786">
                  <w:pPr>
                    <w:rPr>
                      <w:lang w:val="es-CO"/>
                    </w:rPr>
                  </w:pPr>
                  <w:r>
                    <w:rPr>
                      <w:lang w:val="es-CO"/>
                    </w:rPr>
                    <w:t xml:space="preserve">ARMAR ESTRUCTURAS  </w:t>
                  </w:r>
                  <w:proofErr w:type="spellStart"/>
                  <w:r>
                    <w:rPr>
                      <w:lang w:val="es-CO"/>
                    </w:rPr>
                    <w:t>ESTRUCTURAS</w:t>
                  </w:r>
                  <w:proofErr w:type="spellEnd"/>
                  <w:r>
                    <w:rPr>
                      <w:lang w:val="es-CO"/>
                    </w:rPr>
                    <w:t xml:space="preserve"> </w:t>
                  </w:r>
                  <w:proofErr w:type="spellStart"/>
                  <w:r>
                    <w:rPr>
                      <w:lang w:val="es-CO"/>
                    </w:rPr>
                    <w:t>ESTRUCTURAS</w:t>
                  </w:r>
                  <w:proofErr w:type="spellEnd"/>
                </w:p>
              </w:txbxContent>
            </v:textbox>
          </v:shape>
        </w:pict>
      </w:r>
      <w:r>
        <w:rPr>
          <w:rFonts w:asciiTheme="minorHAnsi" w:hAnsiTheme="minorHAnsi" w:cstheme="minorHAnsi"/>
          <w:b/>
          <w:noProof/>
          <w:lang w:val="es-CO" w:eastAsia="es-CO"/>
        </w:rPr>
        <w:pict w14:anchorId="427EA5CC">
          <v:shape id="Text Box 30" o:spid="_x0000_s1027" type="#_x0000_t202" style="position:absolute;left:0;text-align:left;margin-left:238.35pt;margin-top:7.85pt;width:101.25pt;height:25.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" fillcolor="white [3201]" strokecolor="#c0504d [3205]" strokeweight="1pt">
            <v:stroke dashstyle="dash"/>
            <v:shadow color="#868686"/>
            <v:textbox>
              <w:txbxContent>
                <w:p w14:paraId="3A46DB94" w14:textId="77777777" w:rsidR="00FA4ECF" w:rsidRPr="00651F5D" w:rsidRDefault="00FA4ECF" w:rsidP="00B05786">
                  <w:pPr>
                    <w:rPr>
                      <w:lang w:val="es-CO"/>
                    </w:rPr>
                  </w:pPr>
                  <w:r>
                    <w:rPr>
                      <w:lang w:val="es-CO"/>
                    </w:rPr>
                    <w:t>MONTAR EQUIPOS</w:t>
                  </w:r>
                </w:p>
              </w:txbxContent>
            </v:textbox>
          </v:shape>
        </w:pict>
      </w:r>
      <w:r>
        <w:rPr>
          <w:rFonts w:asciiTheme="minorHAnsi" w:hAnsiTheme="minorHAnsi" w:cstheme="minorHAnsi"/>
          <w:b/>
          <w:noProof/>
          <w:lang w:val="es-CO" w:eastAsia="es-CO"/>
        </w:rPr>
        <w:pict w14:anchorId="0FAB5502">
          <v:shape id="Text Box 26" o:spid="_x0000_s1028" type="#_x0000_t202" style="position:absolute;left:0;text-align:left;margin-left:13.35pt;margin-top:7.85pt;width:82.55pt;height:25.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" fillcolor="white [3201]" strokecolor="#4bacc6 [3208]" strokeweight="1pt">
            <v:stroke dashstyle="dash"/>
            <v:shadow color="#868686"/>
            <v:textbox>
              <w:txbxContent>
                <w:p w14:paraId="1F865200" w14:textId="77777777" w:rsidR="00FA4ECF" w:rsidRPr="00651F5D" w:rsidRDefault="00FA4ECF" w:rsidP="00B05786">
                  <w:pPr>
                    <w:rPr>
                      <w:sz w:val="18"/>
                      <w:szCs w:val="18"/>
                      <w:lang w:val="es-CO"/>
                    </w:rPr>
                  </w:pPr>
                  <w:r w:rsidRPr="00651F5D">
                    <w:rPr>
                      <w:sz w:val="18"/>
                      <w:szCs w:val="18"/>
                      <w:lang w:val="es-CO"/>
                    </w:rPr>
                    <w:t>HINCAR POSTES</w:t>
                  </w:r>
                </w:p>
              </w:txbxContent>
            </v:textbox>
          </v:shape>
        </w:pict>
      </w:r>
    </w:p>
    <w:p w14:paraId="05219350" w14:textId="77777777" w:rsidR="00B05786" w:rsidRDefault="00324EF7" w:rsidP="00B05786">
      <w:pPr>
        <w:pStyle w:val="Prrafodelista"/>
        <w:ind w:left="34"/>
        <w:jc w:val="both"/>
        <w:rPr>
          <w:rFonts w:asciiTheme="minorHAnsi" w:hAnsiTheme="minorHAnsi" w:cstheme="minorHAnsi"/>
        </w:rPr>
      </w:pPr>
      <w:r>
        <w:rPr>
          <w:noProof/>
          <w:lang w:val="es-CO" w:eastAsia="es-CO"/>
        </w:rPr>
        <w:pict w14:anchorId="3AE8F5A9">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2" o:spid="_x0000_s1037" type="#_x0000_t67" style="position:absolute;left:0;text-align:left;margin-left:82.4pt;margin-top:22.1pt;width:38.25pt;height:1in;rotation:-2912264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" fillcolor="white [3201]" strokecolor="#4bacc6 [3208]" strokeweight="5pt">
            <v:stroke linestyle="thickThin"/>
            <v:shadow color="#868686"/>
            <v:textbox style="layout-flow:vertical-ideographic"/>
          </v:shape>
        </w:pict>
      </w:r>
    </w:p>
    <w:p w14:paraId="741D0FAB" w14:textId="77777777" w:rsidR="00B05786" w:rsidRPr="00A67660" w:rsidRDefault="00324EF7" w:rsidP="00B05786">
      <w:pPr>
        <w:jc w:val="both"/>
        <w:rPr>
          <w:rFonts w:asciiTheme="minorHAnsi" w:hAnsiTheme="minorHAnsi" w:cstheme="minorHAnsi"/>
        </w:rPr>
      </w:pPr>
      <w:r>
        <w:rPr>
          <w:rFonts w:asciiTheme="minorHAnsi" w:hAnsiTheme="minorHAnsi" w:cstheme="minorHAnsi"/>
          <w:noProof/>
          <w:lang w:val="es-CO" w:eastAsia="es-CO"/>
        </w:rPr>
        <w:pict w14:anchorId="16251642">
          <v:shape id="AutoShape 20" o:spid="_x0000_s1036" type="#_x0000_t67" style="position:absolute;left:0;text-align:left;margin-left:155.1pt;margin-top:3.15pt;width:38.25pt;height:65.5pt;rotation:-2912264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" fillcolor="white [3201]" strokecolor="#8064a2 [3207]" strokeweight="5pt">
            <v:stroke linestyle="thickThin"/>
            <v:shadow color="#868686"/>
            <v:textbox style="layout-flow:vertical-ideographic"/>
          </v:shape>
        </w:pict>
      </w:r>
      <w:r>
        <w:rPr>
          <w:rFonts w:asciiTheme="minorHAnsi" w:hAnsiTheme="minorHAnsi" w:cstheme="minorHAnsi"/>
          <w:b/>
          <w:noProof/>
          <w:lang w:val="es-CO" w:eastAsia="es-CO"/>
        </w:rPr>
        <w:pict w14:anchorId="27D3AEDB">
          <v:shape id="AutoShape 21" o:spid="_x0000_s1035" type="#_x0000_t67" style="position:absolute;left:0;text-align:left;margin-left:244.35pt;margin-top:3.2pt;width:38.25pt;height:65.5pt;rotation:-2912264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" fillcolor="white [3201]" strokecolor="#c0504d [3205]" strokeweight="5pt">
            <v:stroke linestyle="thickThin"/>
            <v:shadow color="#868686"/>
            <v:textbox style="layout-flow:vertical-ideographic"/>
          </v:shape>
        </w:pict>
      </w:r>
    </w:p>
    <w:p w14:paraId="19EF0863" w14:textId="77777777" w:rsidR="00B05786" w:rsidRDefault="00B05786" w:rsidP="00B05786">
      <w:pPr>
        <w:pStyle w:val="Prrafodelista"/>
        <w:ind w:left="34"/>
        <w:jc w:val="both"/>
        <w:rPr>
          <w:rFonts w:asciiTheme="minorHAnsi" w:hAnsiTheme="minorHAnsi" w:cstheme="minorHAnsi"/>
        </w:rPr>
      </w:pPr>
    </w:p>
    <w:p w14:paraId="02217BC9" w14:textId="77777777" w:rsidR="00B05786" w:rsidRDefault="00324EF7" w:rsidP="00B05786">
      <w:pPr>
        <w:pStyle w:val="Prrafodelista"/>
        <w:ind w:left="34"/>
        <w:jc w:val="both"/>
        <w:rPr>
          <w:rFonts w:asciiTheme="minorHAnsi" w:hAnsiTheme="minorHAnsi" w:cstheme="minorHAnsi"/>
        </w:rPr>
      </w:pPr>
      <w:r>
        <w:rPr>
          <w:rFonts w:asciiTheme="minorHAnsi" w:hAnsiTheme="minorHAnsi" w:cstheme="minorHAnsi"/>
          <w:noProof/>
          <w:lang w:val="es-CO" w:eastAsia="es-CO"/>
        </w:rPr>
        <w:pict w14:anchorId="7EE7C8F8">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9" o:spid="_x0000_s1034" type="#_x0000_t13" style="position:absolute;left:0;text-align:left;margin-left:68.25pt;margin-top:11.95pt;width:313.65pt;height:53.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" fillcolor="white [3201]" strokecolor="black [3200]" strokeweight="5pt">
            <v:stroke linestyle="thickThin"/>
            <v:shadow color="#868686"/>
          </v:shape>
        </w:pict>
      </w:r>
    </w:p>
    <w:p w14:paraId="59967BE0" w14:textId="77777777" w:rsidR="00B05786" w:rsidRDefault="00324EF7" w:rsidP="00B05786">
      <w:pPr>
        <w:pStyle w:val="Prrafodelista"/>
        <w:ind w:left="34"/>
        <w:jc w:val="both"/>
        <w:rPr>
          <w:rFonts w:asciiTheme="minorHAnsi" w:hAnsiTheme="minorHAnsi" w:cstheme="minorHAnsi"/>
        </w:rPr>
      </w:pPr>
      <w:r>
        <w:rPr>
          <w:rFonts w:asciiTheme="minorHAnsi" w:hAnsiTheme="minorHAnsi" w:cstheme="minorHAnsi"/>
          <w:noProof/>
          <w:lang w:val="es-CO" w:eastAsia="es-CO"/>
        </w:rPr>
        <w:pict w14:anchorId="1D15C1E4">
          <v:shape id="Text Box 25" o:spid="_x0000_s1029" type="#_x0000_t202" style="position:absolute;left:0;text-align:left;margin-left:102.9pt;margin-top:12.35pt;width:194.65pt;height:19.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">
            <v:textbox>
              <w:txbxContent>
                <w:p w14:paraId="6E08D80E" w14:textId="77777777" w:rsidR="00FA4ECF" w:rsidRPr="00A67660" w:rsidRDefault="00FA4ECF" w:rsidP="00B05786">
                  <w:pPr>
                    <w:rPr>
                      <w:lang w:val="es-CO"/>
                    </w:rPr>
                  </w:pPr>
                  <w:r>
                    <w:rPr>
                      <w:lang w:val="es-CO"/>
                    </w:rPr>
                    <w:t>PRACTICAS    CONSTRUIR REDES</w:t>
                  </w:r>
                </w:p>
              </w:txbxContent>
            </v:textbox>
          </v:shape>
        </w:pict>
      </w:r>
    </w:p>
    <w:p w14:paraId="7D1B2082" w14:textId="77777777" w:rsidR="00B05786" w:rsidRDefault="00B05786" w:rsidP="00B05786">
      <w:pPr>
        <w:pStyle w:val="Prrafodelista"/>
        <w:ind w:left="34"/>
        <w:jc w:val="both"/>
        <w:rPr>
          <w:rFonts w:asciiTheme="minorHAnsi" w:hAnsiTheme="minorHAnsi" w:cstheme="minorHAnsi"/>
        </w:rPr>
      </w:pPr>
    </w:p>
    <w:p w14:paraId="14BB0DCB" w14:textId="77777777" w:rsidR="00B05786" w:rsidRDefault="00324EF7" w:rsidP="00B05786">
      <w:pPr>
        <w:pStyle w:val="Prrafodelista"/>
        <w:ind w:left="34"/>
        <w:jc w:val="both"/>
        <w:rPr>
          <w:rFonts w:asciiTheme="minorHAnsi" w:hAnsiTheme="minorHAnsi" w:cstheme="minorHAnsi"/>
        </w:rPr>
      </w:pPr>
      <w:r>
        <w:rPr>
          <w:rFonts w:asciiTheme="minorHAnsi" w:hAnsiTheme="minorHAnsi" w:cstheme="minorHAnsi"/>
          <w:b/>
          <w:noProof/>
          <w:lang w:val="es-CO" w:eastAsia="es-CO"/>
        </w:rPr>
        <w:pict w14:anchorId="66BBFB9A">
          <v:shape id="AutoShape 23" o:spid="_x0000_s1033" type="#_x0000_t67" style="position:absolute;left:0;text-align:left;margin-left:57.65pt;margin-top:7.1pt;width:38.25pt;height:65.5pt;rotation:-9149110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" fillcolor="white [3201]" strokecolor="#f79646 [3209]" strokeweight="5pt">
            <v:stroke linestyle="thickThin"/>
            <v:shadow color="#868686"/>
            <v:textbox style="layout-flow:vertical-ideographic"/>
          </v:shape>
        </w:pict>
      </w:r>
      <w:r>
        <w:rPr>
          <w:rFonts w:asciiTheme="minorHAnsi" w:hAnsiTheme="minorHAnsi" w:cstheme="minorHAnsi"/>
          <w:b/>
          <w:noProof/>
          <w:lang w:val="es-CO" w:eastAsia="es-CO"/>
        </w:rPr>
        <w:pict w14:anchorId="54B0307D">
          <v:shape id="AutoShape 24" o:spid="_x0000_s1032" type="#_x0000_t67" style="position:absolute;left:0;text-align:left;margin-left:191.85pt;margin-top:7.15pt;width:38.25pt;height:65.5pt;rotation:-8930844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" fillcolor="white [3201]" strokecolor="#9bbb59 [3206]" strokeweight="5pt">
            <v:stroke linestyle="thickThin"/>
            <v:shadow color="#868686"/>
            <v:textbox style="layout-flow:vertical-ideographic"/>
          </v:shape>
        </w:pict>
      </w:r>
    </w:p>
    <w:p w14:paraId="670CF43E" w14:textId="77777777" w:rsidR="00B05786" w:rsidRDefault="00B05786" w:rsidP="00B05786">
      <w:pPr>
        <w:pStyle w:val="Prrafodelista"/>
        <w:ind w:left="34"/>
        <w:jc w:val="both"/>
        <w:rPr>
          <w:rFonts w:asciiTheme="minorHAnsi" w:hAnsiTheme="minorHAnsi" w:cstheme="minorHAnsi"/>
        </w:rPr>
      </w:pPr>
    </w:p>
    <w:p w14:paraId="7702E402" w14:textId="77777777" w:rsidR="00B05786" w:rsidRDefault="00B05786" w:rsidP="00B05786">
      <w:pPr>
        <w:pStyle w:val="Prrafodelista"/>
        <w:ind w:left="34"/>
        <w:jc w:val="both"/>
        <w:rPr>
          <w:rFonts w:asciiTheme="minorHAnsi" w:hAnsiTheme="minorHAnsi" w:cstheme="minorHAnsi"/>
        </w:rPr>
      </w:pPr>
    </w:p>
    <w:p w14:paraId="44F219BC" w14:textId="77777777" w:rsidR="00B05786" w:rsidRDefault="00B05786" w:rsidP="00B05786">
      <w:pPr>
        <w:pStyle w:val="Prrafodelista"/>
        <w:ind w:left="34"/>
        <w:jc w:val="both"/>
        <w:rPr>
          <w:rFonts w:asciiTheme="minorHAnsi" w:hAnsiTheme="minorHAnsi" w:cstheme="minorHAnsi"/>
        </w:rPr>
      </w:pPr>
    </w:p>
    <w:p w14:paraId="16D228A0" w14:textId="77777777" w:rsidR="00B05786" w:rsidRDefault="00324EF7" w:rsidP="00B05786">
      <w:pPr>
        <w:pStyle w:val="Prrafodelista"/>
        <w:ind w:left="34"/>
        <w:jc w:val="both"/>
        <w:rPr>
          <w:rFonts w:asciiTheme="minorHAnsi" w:hAnsiTheme="minorHAnsi" w:cstheme="minorHAnsi"/>
        </w:rPr>
      </w:pPr>
      <w:r>
        <w:rPr>
          <w:rFonts w:asciiTheme="minorHAnsi" w:hAnsiTheme="minorHAnsi" w:cstheme="minorHAnsi"/>
          <w:noProof/>
          <w:lang w:val="es-CO" w:eastAsia="es-CO"/>
        </w:rPr>
        <w:pict w14:anchorId="06411AAF">
          <v:shape id="Text Box 27" o:spid="_x0000_s1030" type="#_x0000_t202" style="position:absolute;left:0;text-align:left;margin-left:.6pt;margin-top:10.85pt;width:158.25pt;height:18.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" fillcolor="white [3201]" strokecolor="#f79646 [3209]" strokeweight="1pt">
            <v:stroke dashstyle="dash"/>
            <v:shadow color="#868686"/>
            <v:textbox>
              <w:txbxContent>
                <w:p w14:paraId="3DD6C21E" w14:textId="77777777" w:rsidR="00FA4ECF" w:rsidRPr="00651F5D" w:rsidRDefault="00FA4ECF" w:rsidP="00B05786">
                  <w:pPr>
                    <w:rPr>
                      <w:lang w:val="es-CO"/>
                    </w:rPr>
                  </w:pPr>
                  <w:r>
                    <w:rPr>
                      <w:lang w:val="es-CO"/>
                    </w:rPr>
                    <w:t>MANIOBRAR HERRAMIENTA</w:t>
                  </w:r>
                </w:p>
              </w:txbxContent>
            </v:textbox>
          </v:shape>
        </w:pict>
      </w:r>
      <w:r>
        <w:rPr>
          <w:rFonts w:asciiTheme="minorHAnsi" w:hAnsiTheme="minorHAnsi" w:cstheme="minorHAnsi"/>
          <w:noProof/>
          <w:lang w:val="es-CO" w:eastAsia="es-CO"/>
        </w:rPr>
        <w:pict w14:anchorId="0AA954F0">
          <v:shape id="Text Box 28" o:spid="_x0000_s1031" type="#_x0000_t202" style="position:absolute;left:0;text-align:left;margin-left:176.85pt;margin-top:10.9pt;width:88.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" fillcolor="white [3201]" strokecolor="#9bbb59 [3206]" strokeweight="1pt">
            <v:stroke dashstyle="dash"/>
            <v:shadow color="#868686"/>
            <v:textbox>
              <w:txbxContent>
                <w:p w14:paraId="5D13862F" w14:textId="77777777" w:rsidR="00FA4ECF" w:rsidRPr="00651F5D" w:rsidRDefault="00FA4ECF" w:rsidP="00B05786">
                  <w:pPr>
                    <w:rPr>
                      <w:lang w:val="es-CO"/>
                    </w:rPr>
                  </w:pPr>
                  <w:r>
                    <w:rPr>
                      <w:lang w:val="es-CO"/>
                    </w:rPr>
                    <w:t>TENDER REDES</w:t>
                  </w:r>
                </w:p>
              </w:txbxContent>
            </v:textbox>
          </v:shape>
        </w:pict>
      </w:r>
    </w:p>
    <w:p w14:paraId="176D481C" w14:textId="77777777" w:rsidR="00B05786" w:rsidRPr="0057155B" w:rsidRDefault="00B05786" w:rsidP="0057155B">
      <w:pPr>
        <w:spacing w:after="0" w:line="240" w:lineRule="auto"/>
        <w:rPr>
          <w:lang w:val="es-CO"/>
        </w:rPr>
      </w:pPr>
    </w:p>
    <w:p w14:paraId="567426AC" w14:textId="77777777" w:rsidR="0057155B" w:rsidRPr="0057155B" w:rsidRDefault="0057155B" w:rsidP="0057155B">
      <w:pPr>
        <w:spacing w:after="0" w:line="240" w:lineRule="auto"/>
        <w:rPr>
          <w:lang w:val="es-CO"/>
        </w:rPr>
      </w:pPr>
      <w:r w:rsidRPr="0057155B">
        <w:rPr>
          <w:lang w:val="es-CO"/>
        </w:rPr>
        <w:t>Figura 5. Esquema de prácticas</w:t>
      </w:r>
    </w:p>
    <w:p w14:paraId="40FC7FC8" w14:textId="77777777" w:rsidR="0057155B" w:rsidRDefault="00AC6643" w:rsidP="0057155B">
      <w:pPr>
        <w:spacing w:after="0" w:line="240" w:lineRule="auto"/>
        <w:rPr>
          <w:lang w:val="es-CO"/>
        </w:rPr>
      </w:pPr>
      <w:r>
        <w:rPr>
          <w:lang w:val="es-CO"/>
        </w:rPr>
        <w:t xml:space="preserve">Fuente: </w:t>
      </w:r>
      <w:r w:rsidR="0057155B" w:rsidRPr="0057155B">
        <w:rPr>
          <w:lang w:val="es-CO"/>
        </w:rPr>
        <w:t>(Propia)</w:t>
      </w:r>
    </w:p>
    <w:p w14:paraId="31BEF9B1" w14:textId="77777777" w:rsidR="00403071" w:rsidRPr="0057155B" w:rsidRDefault="00403071" w:rsidP="0057155B">
      <w:pPr>
        <w:spacing w:after="0" w:line="240" w:lineRule="auto"/>
        <w:rPr>
          <w:lang w:val="es-CO"/>
        </w:rPr>
      </w:pPr>
    </w:p>
    <w:p w14:paraId="067DD392" w14:textId="77777777" w:rsidR="00B05786" w:rsidRDefault="00B05786" w:rsidP="0057155B">
      <w:pPr>
        <w:pStyle w:val="Prrafodelista"/>
        <w:spacing w:after="0"/>
        <w:ind w:left="34"/>
        <w:jc w:val="both"/>
        <w:rPr>
          <w:rFonts w:asciiTheme="minorHAnsi" w:hAnsiTheme="minorHAnsi" w:cstheme="minorHAnsi"/>
        </w:rPr>
      </w:pPr>
      <w:r>
        <w:rPr>
          <w:rFonts w:asciiTheme="minorHAnsi" w:hAnsiTheme="minorHAnsi" w:cstheme="minorHAnsi"/>
        </w:rPr>
        <w:t xml:space="preserve">Las prácticas a realizar deben cubrir las  actividades relacionadas a continuación:  </w:t>
      </w:r>
    </w:p>
    <w:p w14:paraId="242A3A78" w14:textId="77777777" w:rsidR="00B05786" w:rsidRDefault="00B05786" w:rsidP="00927817">
      <w:pPr>
        <w:pStyle w:val="Prrafodelista"/>
        <w:numPr>
          <w:ilvl w:val="0"/>
          <w:numId w:val="8"/>
        </w:numPr>
        <w:jc w:val="both"/>
        <w:rPr>
          <w:rFonts w:asciiTheme="minorHAnsi" w:hAnsiTheme="minorHAnsi" w:cstheme="minorHAnsi"/>
        </w:rPr>
      </w:pPr>
      <w:r>
        <w:rPr>
          <w:rFonts w:asciiTheme="minorHAnsi" w:hAnsiTheme="minorHAnsi" w:cstheme="minorHAnsi"/>
        </w:rPr>
        <w:t>Hincar postes</w:t>
      </w:r>
    </w:p>
    <w:p w14:paraId="0311CA71" w14:textId="77777777" w:rsidR="00B05786" w:rsidRDefault="00B05786" w:rsidP="00927817">
      <w:pPr>
        <w:pStyle w:val="Prrafodelista"/>
        <w:numPr>
          <w:ilvl w:val="0"/>
          <w:numId w:val="8"/>
        </w:numPr>
        <w:jc w:val="both"/>
        <w:rPr>
          <w:rFonts w:asciiTheme="minorHAnsi" w:hAnsiTheme="minorHAnsi" w:cstheme="minorHAnsi"/>
        </w:rPr>
      </w:pPr>
      <w:r>
        <w:rPr>
          <w:rFonts w:asciiTheme="minorHAnsi" w:hAnsiTheme="minorHAnsi" w:cstheme="minorHAnsi"/>
        </w:rPr>
        <w:t>Maniobrar equipos y herramientas</w:t>
      </w:r>
    </w:p>
    <w:p w14:paraId="5C8FF10B" w14:textId="77777777" w:rsidR="00B05786" w:rsidRDefault="00B05786" w:rsidP="00927817">
      <w:pPr>
        <w:pStyle w:val="Prrafodelista"/>
        <w:numPr>
          <w:ilvl w:val="0"/>
          <w:numId w:val="8"/>
        </w:numPr>
        <w:jc w:val="both"/>
        <w:rPr>
          <w:rFonts w:asciiTheme="minorHAnsi" w:hAnsiTheme="minorHAnsi" w:cstheme="minorHAnsi"/>
        </w:rPr>
      </w:pPr>
      <w:r>
        <w:rPr>
          <w:rFonts w:asciiTheme="minorHAnsi" w:hAnsiTheme="minorHAnsi" w:cstheme="minorHAnsi"/>
        </w:rPr>
        <w:t>Vestir estructuras</w:t>
      </w:r>
    </w:p>
    <w:p w14:paraId="191F2258" w14:textId="77777777" w:rsidR="00B05786" w:rsidRDefault="00B05786" w:rsidP="00927817">
      <w:pPr>
        <w:pStyle w:val="Prrafodelista"/>
        <w:numPr>
          <w:ilvl w:val="0"/>
          <w:numId w:val="8"/>
        </w:numPr>
        <w:jc w:val="both"/>
        <w:rPr>
          <w:rFonts w:asciiTheme="minorHAnsi" w:hAnsiTheme="minorHAnsi" w:cstheme="minorHAnsi"/>
        </w:rPr>
      </w:pPr>
      <w:r>
        <w:rPr>
          <w:rFonts w:asciiTheme="minorHAnsi" w:hAnsiTheme="minorHAnsi" w:cstheme="minorHAnsi"/>
        </w:rPr>
        <w:lastRenderedPageBreak/>
        <w:t>Tender redes</w:t>
      </w:r>
    </w:p>
    <w:p w14:paraId="5A75514D" w14:textId="77777777" w:rsidR="00B05786" w:rsidRDefault="00B05786" w:rsidP="00927817">
      <w:pPr>
        <w:pStyle w:val="Prrafodelista"/>
        <w:numPr>
          <w:ilvl w:val="0"/>
          <w:numId w:val="8"/>
        </w:numPr>
        <w:jc w:val="both"/>
        <w:rPr>
          <w:rFonts w:asciiTheme="minorHAnsi" w:hAnsiTheme="minorHAnsi" w:cstheme="minorHAnsi"/>
        </w:rPr>
      </w:pPr>
      <w:r>
        <w:rPr>
          <w:rFonts w:asciiTheme="minorHAnsi" w:hAnsiTheme="minorHAnsi" w:cstheme="minorHAnsi"/>
        </w:rPr>
        <w:t>Montar equipos.</w:t>
      </w:r>
    </w:p>
    <w:p w14:paraId="61BCCDD0" w14:textId="77777777" w:rsidR="00B05786" w:rsidRDefault="00B05786" w:rsidP="00927817">
      <w:pPr>
        <w:pStyle w:val="Prrafodelista"/>
        <w:numPr>
          <w:ilvl w:val="0"/>
          <w:numId w:val="8"/>
        </w:numPr>
        <w:jc w:val="both"/>
        <w:rPr>
          <w:rFonts w:asciiTheme="minorHAnsi" w:hAnsiTheme="minorHAnsi" w:cstheme="minorHAnsi"/>
        </w:rPr>
      </w:pPr>
      <w:r>
        <w:rPr>
          <w:rFonts w:asciiTheme="minorHAnsi" w:hAnsiTheme="minorHAnsi" w:cstheme="minorHAnsi"/>
        </w:rPr>
        <w:t>Se prioriza sobre la seguridad personal de los participantes en el momento de realizar las actividades.</w:t>
      </w:r>
    </w:p>
    <w:p w14:paraId="23309269" w14:textId="77777777" w:rsidR="00B05786" w:rsidRDefault="00B05786" w:rsidP="00927817">
      <w:pPr>
        <w:pStyle w:val="Prrafodelista"/>
        <w:numPr>
          <w:ilvl w:val="0"/>
          <w:numId w:val="8"/>
        </w:numPr>
        <w:jc w:val="both"/>
        <w:rPr>
          <w:rFonts w:asciiTheme="minorHAnsi" w:hAnsiTheme="minorHAnsi" w:cstheme="minorHAnsi"/>
        </w:rPr>
      </w:pPr>
      <w:r w:rsidRPr="00D34FE5">
        <w:rPr>
          <w:rFonts w:asciiTheme="minorHAnsi" w:hAnsiTheme="minorHAnsi" w:cstheme="minorHAnsi"/>
        </w:rPr>
        <w:t xml:space="preserve">Se realiza conforme a las </w:t>
      </w:r>
      <w:r>
        <w:rPr>
          <w:rFonts w:asciiTheme="minorHAnsi" w:hAnsiTheme="minorHAnsi" w:cstheme="minorHAnsi"/>
        </w:rPr>
        <w:t xml:space="preserve">instrucciones de los </w:t>
      </w:r>
      <w:r w:rsidRPr="00D34FE5">
        <w:rPr>
          <w:rFonts w:asciiTheme="minorHAnsi" w:hAnsiTheme="minorHAnsi" w:cstheme="minorHAnsi"/>
        </w:rPr>
        <w:t>talle</w:t>
      </w:r>
      <w:r>
        <w:rPr>
          <w:rFonts w:asciiTheme="minorHAnsi" w:hAnsiTheme="minorHAnsi" w:cstheme="minorHAnsi"/>
        </w:rPr>
        <w:t>res asignados y bajo la directriz dada por el instructor,</w:t>
      </w:r>
    </w:p>
    <w:p w14:paraId="196D8490" w14:textId="77777777" w:rsidR="00EF10C6" w:rsidRPr="00EF10C6" w:rsidRDefault="00EF10C6" w:rsidP="00EF10C6">
      <w:pPr>
        <w:pStyle w:val="Prrafodelista"/>
        <w:numPr>
          <w:ilvl w:val="0"/>
          <w:numId w:val="8"/>
        </w:numPr>
        <w:tabs>
          <w:tab w:val="left" w:pos="0"/>
          <w:tab w:val="left" w:pos="2020"/>
          <w:tab w:val="left" w:pos="2095"/>
          <w:tab w:val="left" w:pos="2543"/>
          <w:tab w:val="left" w:pos="31680"/>
        </w:tabs>
        <w:spacing w:line="360" w:lineRule="auto"/>
        <w:jc w:val="both"/>
        <w:rPr>
          <w:rFonts w:eastAsia="Arial"/>
          <w:bCs/>
        </w:rPr>
      </w:pPr>
      <w:r w:rsidRPr="00EF10C6">
        <w:rPr>
          <w:rFonts w:eastAsia="Arial"/>
          <w:bCs/>
        </w:rPr>
        <w:t>Ambiente requerido:  Taller dotado con redes de distribución y equipos de medida. (taller 28), dotado con equipo de computo  e internet.</w:t>
      </w:r>
    </w:p>
    <w:p w14:paraId="1983478E" w14:textId="77777777" w:rsidR="00EF10C6" w:rsidRPr="00EF10C6" w:rsidRDefault="00EF10C6" w:rsidP="00EF10C6">
      <w:pPr>
        <w:pStyle w:val="Prrafodelista"/>
        <w:numPr>
          <w:ilvl w:val="0"/>
          <w:numId w:val="8"/>
        </w:numPr>
        <w:tabs>
          <w:tab w:val="left" w:pos="0"/>
          <w:tab w:val="left" w:pos="2020"/>
          <w:tab w:val="left" w:pos="2095"/>
          <w:tab w:val="left" w:pos="2543"/>
          <w:tab w:val="left" w:pos="31680"/>
        </w:tabs>
        <w:spacing w:line="360" w:lineRule="auto"/>
        <w:jc w:val="both"/>
        <w:rPr>
          <w:rFonts w:eastAsia="Arial"/>
          <w:bCs/>
        </w:rPr>
      </w:pPr>
      <w:r w:rsidRPr="00EF10C6">
        <w:rPr>
          <w:rFonts w:eastAsia="Arial"/>
          <w:bCs/>
        </w:rPr>
        <w:t>Estrategias o técnicas didácticas activas:  Estudio de casos.</w:t>
      </w:r>
    </w:p>
    <w:p w14:paraId="5C5CD1C0" w14:textId="77777777" w:rsidR="00EF10C6" w:rsidRDefault="00EF10C6" w:rsidP="00EF10C6">
      <w:pPr>
        <w:pStyle w:val="Prrafodelista"/>
        <w:numPr>
          <w:ilvl w:val="0"/>
          <w:numId w:val="8"/>
        </w:numPr>
        <w:tabs>
          <w:tab w:val="left" w:pos="0"/>
          <w:tab w:val="left" w:pos="2020"/>
          <w:tab w:val="left" w:pos="2095"/>
          <w:tab w:val="left" w:pos="2543"/>
          <w:tab w:val="left" w:pos="31680"/>
        </w:tabs>
        <w:spacing w:line="240" w:lineRule="auto"/>
        <w:jc w:val="both"/>
        <w:rPr>
          <w:rFonts w:eastAsia="Arial"/>
          <w:bCs/>
        </w:rPr>
      </w:pPr>
      <w:r w:rsidRPr="00EF10C6">
        <w:rPr>
          <w:rFonts w:eastAsia="Arial"/>
          <w:bCs/>
        </w:rPr>
        <w:t xml:space="preserve">Materiales de formación: </w:t>
      </w:r>
    </w:p>
    <w:tbl>
      <w:tblPr>
        <w:tblW w:w="9938" w:type="dxa"/>
        <w:tblInd w:w="55" w:type="dxa"/>
        <w:tblCellMar>
          <w:left w:w="70" w:type="dxa"/>
          <w:right w:w="70" w:type="dxa"/>
        </w:tblCellMar>
        <w:tblLook w:val="04A0" w:firstRow="1" w:lastRow="0" w:firstColumn="1" w:lastColumn="0" w:noHBand="0" w:noVBand="1"/>
      </w:tblPr>
      <w:tblGrid>
        <w:gridCol w:w="3984"/>
        <w:gridCol w:w="3686"/>
        <w:gridCol w:w="2268"/>
      </w:tblGrid>
      <w:tr w:rsidR="00EF10C6" w:rsidRPr="007E2812" w14:paraId="2FC88F32" w14:textId="77777777" w:rsidTr="00E84646">
        <w:trPr>
          <w:trHeight w:val="255"/>
        </w:trPr>
        <w:tc>
          <w:tcPr>
            <w:tcW w:w="3984" w:type="dxa"/>
            <w:tcBorders>
              <w:top w:val="single" w:sz="4" w:space="0" w:color="auto"/>
              <w:left w:val="single" w:sz="4" w:space="0" w:color="auto"/>
              <w:bottom w:val="single" w:sz="4" w:space="0" w:color="auto"/>
              <w:right w:val="single" w:sz="4" w:space="0" w:color="auto"/>
            </w:tcBorders>
            <w:noWrap/>
            <w:vAlign w:val="bottom"/>
            <w:hideMark/>
          </w:tcPr>
          <w:p w14:paraId="6FE7914F"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Equipo:</w:t>
            </w:r>
          </w:p>
        </w:tc>
        <w:tc>
          <w:tcPr>
            <w:tcW w:w="3686" w:type="dxa"/>
            <w:tcBorders>
              <w:top w:val="single" w:sz="4" w:space="0" w:color="auto"/>
              <w:left w:val="nil"/>
              <w:bottom w:val="single" w:sz="4" w:space="0" w:color="auto"/>
              <w:right w:val="single" w:sz="4" w:space="0" w:color="auto"/>
            </w:tcBorders>
            <w:noWrap/>
            <w:vAlign w:val="bottom"/>
            <w:hideMark/>
          </w:tcPr>
          <w:p w14:paraId="21BE6662"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Herramienta:</w:t>
            </w:r>
          </w:p>
        </w:tc>
        <w:tc>
          <w:tcPr>
            <w:tcW w:w="2268" w:type="dxa"/>
            <w:tcBorders>
              <w:top w:val="single" w:sz="4" w:space="0" w:color="auto"/>
              <w:left w:val="nil"/>
              <w:bottom w:val="single" w:sz="4" w:space="0" w:color="auto"/>
              <w:right w:val="single" w:sz="4" w:space="0" w:color="auto"/>
            </w:tcBorders>
            <w:noWrap/>
            <w:vAlign w:val="bottom"/>
            <w:hideMark/>
          </w:tcPr>
          <w:p w14:paraId="206A799F"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Elementos de seguridad</w:t>
            </w:r>
          </w:p>
        </w:tc>
      </w:tr>
      <w:tr w:rsidR="00EF10C6" w:rsidRPr="007E2812" w14:paraId="38131FDB" w14:textId="77777777" w:rsidTr="00E84646">
        <w:trPr>
          <w:trHeight w:val="3510"/>
        </w:trPr>
        <w:tc>
          <w:tcPr>
            <w:tcW w:w="3984" w:type="dxa"/>
            <w:tcBorders>
              <w:top w:val="nil"/>
              <w:left w:val="single" w:sz="4" w:space="0" w:color="auto"/>
              <w:bottom w:val="single" w:sz="4" w:space="0" w:color="auto"/>
              <w:right w:val="single" w:sz="4" w:space="0" w:color="auto"/>
            </w:tcBorders>
            <w:vAlign w:val="bottom"/>
            <w:hideMark/>
          </w:tcPr>
          <w:p w14:paraId="3C2A411D"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 xml:space="preserve">Transformador monofásico 15kva 13,2/220-transformador </w:t>
            </w:r>
            <w:proofErr w:type="spellStart"/>
            <w:r w:rsidRPr="007E2812">
              <w:rPr>
                <w:rFonts w:eastAsia="Times New Roman"/>
                <w:color w:val="000000"/>
                <w:lang w:val="es-CO" w:eastAsia="es-CO"/>
              </w:rPr>
              <w:t>trifasico</w:t>
            </w:r>
            <w:proofErr w:type="spellEnd"/>
            <w:r w:rsidRPr="007E2812">
              <w:rPr>
                <w:rFonts w:eastAsia="Times New Roman"/>
                <w:color w:val="000000"/>
                <w:lang w:val="es-CO" w:eastAsia="es-CO"/>
              </w:rPr>
              <w:t xml:space="preserve"> 30 </w:t>
            </w:r>
            <w:proofErr w:type="spellStart"/>
            <w:r w:rsidRPr="007E2812">
              <w:rPr>
                <w:rFonts w:eastAsia="Times New Roman"/>
                <w:color w:val="000000"/>
                <w:lang w:val="es-CO" w:eastAsia="es-CO"/>
              </w:rPr>
              <w:t>kva</w:t>
            </w:r>
            <w:proofErr w:type="spellEnd"/>
            <w:r w:rsidRPr="007E2812">
              <w:rPr>
                <w:rFonts w:eastAsia="Times New Roman"/>
                <w:color w:val="000000"/>
                <w:lang w:val="es-CO" w:eastAsia="es-CO"/>
              </w:rPr>
              <w:t xml:space="preserve"> 13,2-220v-cortacircuitos- DPS- Aisladores line post- aislador de suspensión polimérico- aislador de suspensión campana. Herrajes para redes: crucetas de 2,40 - grapa pistola 1/0-angular en V 48"- Diagonal L 8´, tuercas de ojo de 5/8", tornillo pasante 12"x 5/8", tornillos tipo pin,</w:t>
            </w:r>
            <w:r>
              <w:rPr>
                <w:rFonts w:eastAsia="Times New Roman"/>
                <w:color w:val="000000"/>
                <w:lang w:val="es-CO" w:eastAsia="es-CO"/>
              </w:rPr>
              <w:t xml:space="preserve"> </w:t>
            </w:r>
            <w:r w:rsidRPr="007E2812">
              <w:rPr>
                <w:rFonts w:eastAsia="Times New Roman"/>
                <w:color w:val="000000"/>
                <w:lang w:val="es-CO" w:eastAsia="es-CO"/>
              </w:rPr>
              <w:t xml:space="preserve">bandas dobles bandas y sencilla de 5" a 7" cable SGRX de 1/4", aislador tensor, guardacabo, varilla de anclaje, zapatas. alambre </w:t>
            </w:r>
            <w:proofErr w:type="spellStart"/>
            <w:r w:rsidRPr="007E2812">
              <w:rPr>
                <w:rFonts w:eastAsia="Times New Roman"/>
                <w:color w:val="000000"/>
                <w:lang w:val="es-CO" w:eastAsia="es-CO"/>
              </w:rPr>
              <w:t>galv</w:t>
            </w:r>
            <w:proofErr w:type="spellEnd"/>
            <w:r w:rsidRPr="007E2812">
              <w:rPr>
                <w:rFonts w:eastAsia="Times New Roman"/>
                <w:color w:val="000000"/>
                <w:lang w:val="es-CO" w:eastAsia="es-CO"/>
              </w:rPr>
              <w:t xml:space="preserve"> # 12, arandela 4X4", zapata 40X40 </w:t>
            </w:r>
            <w:proofErr w:type="spellStart"/>
            <w:r w:rsidRPr="007E2812">
              <w:rPr>
                <w:rFonts w:eastAsia="Times New Roman"/>
                <w:color w:val="000000"/>
                <w:lang w:val="es-CO" w:eastAsia="es-CO"/>
              </w:rPr>
              <w:t>cms</w:t>
            </w:r>
            <w:proofErr w:type="spellEnd"/>
            <w:r w:rsidRPr="007E2812">
              <w:rPr>
                <w:rFonts w:eastAsia="Times New Roman"/>
                <w:color w:val="000000"/>
                <w:lang w:val="es-CO" w:eastAsia="es-CO"/>
              </w:rPr>
              <w:t>, bisagra pie de</w:t>
            </w:r>
            <w:r>
              <w:rPr>
                <w:rFonts w:eastAsia="Times New Roman"/>
                <w:color w:val="000000"/>
                <w:lang w:val="es-CO" w:eastAsia="es-CO"/>
              </w:rPr>
              <w:t xml:space="preserve"> </w:t>
            </w:r>
            <w:r w:rsidRPr="007E2812">
              <w:rPr>
                <w:rFonts w:eastAsia="Times New Roman"/>
                <w:color w:val="000000"/>
                <w:lang w:val="es-CO" w:eastAsia="es-CO"/>
              </w:rPr>
              <w:t xml:space="preserve">amigo, perfil para anclaje, espigo punta de poste </w:t>
            </w:r>
            <w:proofErr w:type="spellStart"/>
            <w:r w:rsidRPr="007E2812">
              <w:rPr>
                <w:rFonts w:eastAsia="Times New Roman"/>
                <w:color w:val="000000"/>
                <w:lang w:val="es-CO" w:eastAsia="es-CO"/>
              </w:rPr>
              <w:t>L.P.hilo</w:t>
            </w:r>
            <w:proofErr w:type="spellEnd"/>
            <w:r w:rsidRPr="007E2812">
              <w:rPr>
                <w:rFonts w:eastAsia="Times New Roman"/>
                <w:color w:val="000000"/>
                <w:lang w:val="es-CO" w:eastAsia="es-CO"/>
              </w:rPr>
              <w:t xml:space="preserve"> - Fusibles de 3 amperios. Postes metálicos 6 metros.</w:t>
            </w:r>
          </w:p>
        </w:tc>
        <w:tc>
          <w:tcPr>
            <w:tcW w:w="3686" w:type="dxa"/>
            <w:tcBorders>
              <w:top w:val="nil"/>
              <w:left w:val="nil"/>
              <w:bottom w:val="single" w:sz="4" w:space="0" w:color="auto"/>
              <w:right w:val="single" w:sz="4" w:space="0" w:color="auto"/>
            </w:tcBorders>
            <w:hideMark/>
          </w:tcPr>
          <w:p w14:paraId="3C10C81B"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Comelón para ACRS1/0, aparejo 3 ton, diferencial liniero 1 ton, alicate de liniero 8", martillo, cizalla,</w:t>
            </w:r>
            <w:r>
              <w:rPr>
                <w:rFonts w:eastAsia="Times New Roman"/>
                <w:color w:val="000000"/>
                <w:lang w:val="es-CO" w:eastAsia="es-CO"/>
              </w:rPr>
              <w:t xml:space="preserve"> </w:t>
            </w:r>
            <w:r w:rsidRPr="007E2812">
              <w:rPr>
                <w:rFonts w:eastAsia="Times New Roman"/>
                <w:color w:val="000000"/>
                <w:lang w:val="es-CO" w:eastAsia="es-CO"/>
              </w:rPr>
              <w:t>porra, pala hoyadora, pala, pica,  escalera de fibra,</w:t>
            </w:r>
            <w:r>
              <w:rPr>
                <w:rFonts w:eastAsia="Times New Roman"/>
                <w:color w:val="000000"/>
                <w:lang w:val="es-CO" w:eastAsia="es-CO"/>
              </w:rPr>
              <w:t xml:space="preserve"> </w:t>
            </w:r>
            <w:r w:rsidRPr="007E2812">
              <w:rPr>
                <w:rFonts w:eastAsia="Times New Roman"/>
                <w:color w:val="000000"/>
                <w:lang w:val="es-CO" w:eastAsia="es-CO"/>
              </w:rPr>
              <w:t>pértiga, barra, pisón</w:t>
            </w:r>
            <w:r>
              <w:rPr>
                <w:rFonts w:eastAsia="Times New Roman"/>
                <w:color w:val="000000"/>
                <w:lang w:val="es-CO" w:eastAsia="es-CO"/>
              </w:rPr>
              <w:t xml:space="preserve"> </w:t>
            </w:r>
            <w:r w:rsidRPr="007E2812">
              <w:rPr>
                <w:rFonts w:eastAsia="Times New Roman"/>
                <w:color w:val="000000"/>
                <w:lang w:val="es-CO" w:eastAsia="es-CO"/>
              </w:rPr>
              <w:t>manilas,</w:t>
            </w:r>
            <w:r>
              <w:rPr>
                <w:rFonts w:eastAsia="Times New Roman"/>
                <w:color w:val="000000"/>
                <w:lang w:val="es-CO" w:eastAsia="es-CO"/>
              </w:rPr>
              <w:t xml:space="preserve"> </w:t>
            </w:r>
            <w:r w:rsidRPr="007E2812">
              <w:rPr>
                <w:rFonts w:eastAsia="Times New Roman"/>
                <w:color w:val="000000"/>
                <w:lang w:val="es-CO" w:eastAsia="es-CO"/>
              </w:rPr>
              <w:t xml:space="preserve">llaves </w:t>
            </w:r>
            <w:proofErr w:type="spellStart"/>
            <w:r w:rsidRPr="007E2812">
              <w:rPr>
                <w:rFonts w:eastAsia="Times New Roman"/>
                <w:color w:val="000000"/>
                <w:lang w:val="es-CO" w:eastAsia="es-CO"/>
              </w:rPr>
              <w:t>pestón</w:t>
            </w:r>
            <w:proofErr w:type="spellEnd"/>
            <w:r w:rsidRPr="007E2812">
              <w:rPr>
                <w:rFonts w:eastAsia="Times New Roman"/>
                <w:color w:val="000000"/>
                <w:lang w:val="es-CO" w:eastAsia="es-CO"/>
              </w:rPr>
              <w:t xml:space="preserve"> 1", juego atornilladores aislados, segueta. pretales</w:t>
            </w:r>
          </w:p>
        </w:tc>
        <w:tc>
          <w:tcPr>
            <w:tcW w:w="2268" w:type="dxa"/>
            <w:tcBorders>
              <w:top w:val="nil"/>
              <w:left w:val="nil"/>
              <w:bottom w:val="single" w:sz="4" w:space="0" w:color="auto"/>
              <w:right w:val="single" w:sz="4" w:space="0" w:color="auto"/>
            </w:tcBorders>
            <w:hideMark/>
          </w:tcPr>
          <w:p w14:paraId="6AD99417"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Botas dieléctricas, arnés, cinturón de liniero, gafas, casco dieléctrico,  conos de señalización, cinta preventiva, guantes de carnaza y guantes dieléctricos</w:t>
            </w:r>
          </w:p>
        </w:tc>
      </w:tr>
    </w:tbl>
    <w:p w14:paraId="50B9E4CE" w14:textId="77777777" w:rsidR="00EF10C6" w:rsidRDefault="00EF10C6" w:rsidP="00EF10C6">
      <w:pPr>
        <w:pStyle w:val="Prrafodelista"/>
        <w:tabs>
          <w:tab w:val="left" w:pos="0"/>
          <w:tab w:val="left" w:pos="2020"/>
          <w:tab w:val="left" w:pos="2095"/>
          <w:tab w:val="left" w:pos="2543"/>
          <w:tab w:val="left" w:pos="31680"/>
        </w:tabs>
        <w:spacing w:line="240" w:lineRule="auto"/>
        <w:ind w:left="754"/>
        <w:jc w:val="both"/>
        <w:rPr>
          <w:rFonts w:eastAsia="Arial"/>
          <w:bCs/>
        </w:rPr>
      </w:pPr>
    </w:p>
    <w:p w14:paraId="068BA149" w14:textId="77777777" w:rsidR="00EF10C6" w:rsidRDefault="00EF10C6" w:rsidP="00EF10C6">
      <w:pPr>
        <w:pStyle w:val="Prrafodelista"/>
        <w:numPr>
          <w:ilvl w:val="0"/>
          <w:numId w:val="8"/>
        </w:numPr>
        <w:tabs>
          <w:tab w:val="left" w:pos="0"/>
          <w:tab w:val="left" w:pos="2020"/>
          <w:tab w:val="left" w:pos="2095"/>
          <w:tab w:val="left" w:pos="2543"/>
          <w:tab w:val="left" w:pos="31680"/>
        </w:tabs>
        <w:spacing w:line="240" w:lineRule="auto"/>
        <w:jc w:val="both"/>
        <w:rPr>
          <w:rFonts w:eastAsia="Arial"/>
          <w:bCs/>
        </w:rPr>
      </w:pPr>
      <w:r w:rsidRPr="00EF10C6">
        <w:rPr>
          <w:rFonts w:eastAsia="Arial"/>
          <w:bCs/>
        </w:rPr>
        <w:t xml:space="preserve">Material de apoyo: </w:t>
      </w:r>
      <w:r>
        <w:rPr>
          <w:rFonts w:eastAsia="Arial"/>
          <w:bCs/>
        </w:rPr>
        <w:t xml:space="preserve">Normas </w:t>
      </w:r>
      <w:proofErr w:type="spellStart"/>
      <w:r>
        <w:rPr>
          <w:rFonts w:eastAsia="Arial"/>
          <w:bCs/>
        </w:rPr>
        <w:t>Emcali</w:t>
      </w:r>
      <w:proofErr w:type="spellEnd"/>
      <w:r>
        <w:rPr>
          <w:rFonts w:eastAsia="Arial"/>
          <w:bCs/>
        </w:rPr>
        <w:t xml:space="preserve"> y Celsia </w:t>
      </w:r>
    </w:p>
    <w:p w14:paraId="35B716F5" w14:textId="77777777" w:rsidR="00EF10C6" w:rsidRPr="00EF10C6" w:rsidRDefault="00EF10C6" w:rsidP="00EF10C6">
      <w:pPr>
        <w:pStyle w:val="Prrafodelista"/>
        <w:numPr>
          <w:ilvl w:val="0"/>
          <w:numId w:val="8"/>
        </w:numPr>
        <w:tabs>
          <w:tab w:val="left" w:pos="0"/>
          <w:tab w:val="left" w:pos="2020"/>
          <w:tab w:val="left" w:pos="2095"/>
          <w:tab w:val="left" w:pos="2543"/>
          <w:tab w:val="left" w:pos="31680"/>
        </w:tabs>
        <w:spacing w:line="240" w:lineRule="auto"/>
        <w:jc w:val="both"/>
        <w:rPr>
          <w:rFonts w:eastAsia="Arial"/>
          <w:bCs/>
        </w:rPr>
      </w:pPr>
      <w:r w:rsidRPr="00EF10C6">
        <w:rPr>
          <w:rFonts w:eastAsia="Arial"/>
          <w:bCs/>
        </w:rPr>
        <w:t>Evidencias de aprendizaje: Conocimiento, desempeño</w:t>
      </w:r>
    </w:p>
    <w:p w14:paraId="4BF879A3" w14:textId="77777777" w:rsidR="00EF10C6" w:rsidRPr="00EF10C6" w:rsidRDefault="00EF10C6" w:rsidP="00EF10C6">
      <w:pPr>
        <w:pStyle w:val="Prrafodelista"/>
        <w:numPr>
          <w:ilvl w:val="0"/>
          <w:numId w:val="8"/>
        </w:numPr>
        <w:tabs>
          <w:tab w:val="left" w:pos="0"/>
          <w:tab w:val="left" w:pos="2020"/>
          <w:tab w:val="left" w:pos="2095"/>
          <w:tab w:val="left" w:pos="2543"/>
          <w:tab w:val="left" w:pos="31680"/>
        </w:tabs>
        <w:spacing w:line="240" w:lineRule="auto"/>
        <w:jc w:val="both"/>
        <w:rPr>
          <w:rFonts w:eastAsia="Arial"/>
          <w:bCs/>
        </w:rPr>
      </w:pPr>
      <w:r w:rsidRPr="00EF10C6">
        <w:rPr>
          <w:rFonts w:eastAsia="Arial"/>
          <w:bCs/>
        </w:rPr>
        <w:t>Instrumentos de evalu</w:t>
      </w:r>
      <w:r>
        <w:rPr>
          <w:rFonts w:eastAsia="Arial"/>
          <w:bCs/>
        </w:rPr>
        <w:t>ación: L</w:t>
      </w:r>
      <w:r w:rsidRPr="00EF10C6">
        <w:rPr>
          <w:rFonts w:eastAsia="Arial"/>
          <w:bCs/>
        </w:rPr>
        <w:t>ista de chequeo.</w:t>
      </w:r>
    </w:p>
    <w:p w14:paraId="165F4ABE" w14:textId="77777777" w:rsidR="00EF10C6" w:rsidRPr="00EF10C6" w:rsidRDefault="00EF10C6" w:rsidP="00EF10C6">
      <w:pPr>
        <w:pStyle w:val="Prrafodelista"/>
        <w:numPr>
          <w:ilvl w:val="0"/>
          <w:numId w:val="8"/>
        </w:numPr>
        <w:spacing w:line="240" w:lineRule="auto"/>
        <w:rPr>
          <w:rFonts w:eastAsia="Times New Roman"/>
        </w:rPr>
      </w:pPr>
      <w:r>
        <w:rPr>
          <w:rFonts w:eastAsia="Arial"/>
          <w:bCs/>
        </w:rPr>
        <w:t>Duración de la actividad:  30</w:t>
      </w:r>
      <w:r w:rsidRPr="00EF10C6">
        <w:rPr>
          <w:rFonts w:eastAsia="Arial"/>
          <w:bCs/>
        </w:rPr>
        <w:t xml:space="preserve"> horas.</w:t>
      </w:r>
    </w:p>
    <w:p w14:paraId="60C31D69" w14:textId="77777777" w:rsidR="00EF10C6" w:rsidRPr="00EF10C6" w:rsidRDefault="00EF10C6" w:rsidP="00EF10C6">
      <w:pPr>
        <w:jc w:val="both"/>
        <w:rPr>
          <w:rFonts w:asciiTheme="minorHAnsi" w:hAnsiTheme="minorHAnsi" w:cstheme="minorHAnsi"/>
        </w:rPr>
      </w:pPr>
    </w:p>
    <w:tbl>
      <w:tblPr>
        <w:tblW w:w="9535" w:type="dxa"/>
        <w:tblCellMar>
          <w:left w:w="70" w:type="dxa"/>
          <w:right w:w="70" w:type="dxa"/>
        </w:tblCellMar>
        <w:tblLook w:val="04A0" w:firstRow="1" w:lastRow="0" w:firstColumn="1" w:lastColumn="0" w:noHBand="0" w:noVBand="1"/>
      </w:tblPr>
      <w:tblGrid>
        <w:gridCol w:w="6824"/>
        <w:gridCol w:w="2711"/>
      </w:tblGrid>
      <w:tr w:rsidR="00B05786" w:rsidRPr="00AB668F" w14:paraId="531463E3" w14:textId="77777777" w:rsidTr="00FA4ECF">
        <w:trPr>
          <w:trHeight w:val="269"/>
        </w:trPr>
        <w:tc>
          <w:tcPr>
            <w:tcW w:w="6824" w:type="dxa"/>
            <w:vMerge w:val="restart"/>
            <w:tcBorders>
              <w:top w:val="single" w:sz="4" w:space="0" w:color="auto"/>
              <w:left w:val="single" w:sz="4" w:space="0" w:color="auto"/>
              <w:bottom w:val="single" w:sz="4" w:space="0" w:color="000000"/>
              <w:right w:val="single" w:sz="4" w:space="0" w:color="auto"/>
            </w:tcBorders>
            <w:noWrap/>
            <w:hideMark/>
          </w:tcPr>
          <w:p w14:paraId="384C1C70" w14:textId="77777777" w:rsidR="00B05786" w:rsidRPr="00AB668F"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Trabajo</w:t>
            </w:r>
            <w:r w:rsidRPr="00AB668F">
              <w:rPr>
                <w:rFonts w:eastAsia="Times New Roman" w:cs="Calibri"/>
                <w:bCs/>
                <w:color w:val="000000"/>
                <w:lang w:val="es-CO" w:eastAsia="es-CO"/>
              </w:rPr>
              <w:t xml:space="preserve"> </w:t>
            </w:r>
            <w:r>
              <w:rPr>
                <w:rFonts w:eastAsia="Times New Roman" w:cs="Calibri"/>
                <w:bCs/>
                <w:color w:val="000000"/>
                <w:lang w:val="es-CO" w:eastAsia="es-CO"/>
              </w:rPr>
              <w:t>en grupo desarrollando un juego de roles de acuerdo al taller asignado.</w:t>
            </w:r>
          </w:p>
        </w:tc>
        <w:tc>
          <w:tcPr>
            <w:tcW w:w="2711" w:type="dxa"/>
            <w:vMerge w:val="restart"/>
            <w:tcBorders>
              <w:top w:val="single" w:sz="4" w:space="0" w:color="auto"/>
              <w:left w:val="single" w:sz="4" w:space="0" w:color="auto"/>
              <w:bottom w:val="single" w:sz="4" w:space="0" w:color="000000"/>
              <w:right w:val="single" w:sz="4" w:space="0" w:color="000000"/>
            </w:tcBorders>
            <w:noWrap/>
            <w:hideMark/>
          </w:tcPr>
          <w:p w14:paraId="5AEBBF9D" w14:textId="77777777" w:rsidR="00B05786"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14:paraId="2122DC74" w14:textId="77777777" w:rsidR="00B05786" w:rsidRDefault="00B05786" w:rsidP="00FA4ECF">
            <w:pPr>
              <w:spacing w:after="0" w:line="240" w:lineRule="auto"/>
              <w:rPr>
                <w:rFonts w:eastAsia="Times New Roman" w:cs="Calibri"/>
                <w:b/>
                <w:bCs/>
                <w:color w:val="000000"/>
                <w:lang w:val="es-CO" w:eastAsia="es-CO"/>
              </w:rPr>
            </w:pPr>
            <w:r>
              <w:rPr>
                <w:noProof/>
                <w:lang w:val="es-CO" w:eastAsia="es-CO"/>
              </w:rPr>
              <w:drawing>
                <wp:inline distT="0" distB="0" distL="0" distR="0" wp14:anchorId="1D2C38DB" wp14:editId="448DEFD7">
                  <wp:extent cx="261675" cy="258831"/>
                  <wp:effectExtent l="0" t="0" r="5080" b="825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14:paraId="51700FA1" w14:textId="77777777" w:rsidR="00B05786" w:rsidRPr="00AB668F" w:rsidRDefault="00B05786" w:rsidP="00FA4ECF">
            <w:pPr>
              <w:spacing w:after="0" w:line="240" w:lineRule="auto"/>
              <w:rPr>
                <w:rFonts w:eastAsia="Times New Roman" w:cs="Calibri"/>
                <w:b/>
                <w:bCs/>
                <w:color w:val="000000"/>
                <w:sz w:val="28"/>
                <w:szCs w:val="28"/>
                <w:lang w:val="es-CO" w:eastAsia="es-CO"/>
              </w:rPr>
            </w:pPr>
            <w:r>
              <w:rPr>
                <w:rFonts w:eastAsia="Times New Roman" w:cs="Calibri"/>
                <w:b/>
                <w:bCs/>
                <w:color w:val="000000"/>
                <w:lang w:val="es-CO" w:eastAsia="es-CO"/>
              </w:rPr>
              <w:t xml:space="preserve">                   </w:t>
            </w:r>
            <w:r w:rsidR="00316667">
              <w:rPr>
                <w:rFonts w:eastAsia="Times New Roman" w:cs="Calibri"/>
                <w:b/>
                <w:bCs/>
                <w:color w:val="000000"/>
                <w:sz w:val="28"/>
                <w:szCs w:val="28"/>
                <w:lang w:val="es-CO" w:eastAsia="es-CO"/>
              </w:rPr>
              <w:t>30</w:t>
            </w:r>
            <w:r>
              <w:rPr>
                <w:rFonts w:eastAsia="Times New Roman" w:cs="Calibri"/>
                <w:b/>
                <w:bCs/>
                <w:color w:val="000000"/>
                <w:sz w:val="28"/>
                <w:szCs w:val="28"/>
                <w:lang w:val="es-CO" w:eastAsia="es-CO"/>
              </w:rPr>
              <w:t>.0</w:t>
            </w:r>
            <w:r w:rsidRPr="00AB668F">
              <w:rPr>
                <w:rFonts w:eastAsia="Times New Roman" w:cs="Calibri"/>
                <w:b/>
                <w:bCs/>
                <w:color w:val="000000"/>
                <w:sz w:val="28"/>
                <w:szCs w:val="28"/>
                <w:lang w:val="es-CO" w:eastAsia="es-CO"/>
              </w:rPr>
              <w:t xml:space="preserve"> </w:t>
            </w:r>
          </w:p>
        </w:tc>
      </w:tr>
      <w:tr w:rsidR="00B05786" w:rsidRPr="00AB668F" w14:paraId="57A984B1" w14:textId="77777777" w:rsidTr="00FA4EC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5048D17B"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1499499B"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0A1361FE" w14:textId="77777777" w:rsidTr="00FA4ECF">
        <w:trPr>
          <w:trHeight w:val="269"/>
        </w:trPr>
        <w:tc>
          <w:tcPr>
            <w:tcW w:w="6824" w:type="dxa"/>
            <w:vMerge w:val="restart"/>
            <w:tcBorders>
              <w:top w:val="nil"/>
              <w:left w:val="single" w:sz="4" w:space="0" w:color="auto"/>
              <w:bottom w:val="single" w:sz="4" w:space="0" w:color="000000"/>
              <w:right w:val="single" w:sz="4" w:space="0" w:color="auto"/>
            </w:tcBorders>
            <w:noWrap/>
            <w:hideMark/>
          </w:tcPr>
          <w:p w14:paraId="1D545BC9" w14:textId="77777777" w:rsidR="00B05786" w:rsidRPr="00AB668F" w:rsidRDefault="00B05786" w:rsidP="00FA4ECF">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w:t>
            </w:r>
            <w:r w:rsidR="005C4C59">
              <w:rPr>
                <w:rFonts w:eastAsia="Times New Roman" w:cs="Calibri"/>
                <w:b/>
                <w:bCs/>
                <w:color w:val="000000"/>
                <w:lang w:val="es-CO" w:eastAsia="es-CO"/>
              </w:rPr>
              <w:t xml:space="preserve">Desempeño – Practica </w:t>
            </w:r>
          </w:p>
        </w:tc>
        <w:tc>
          <w:tcPr>
            <w:tcW w:w="2711" w:type="dxa"/>
            <w:vMerge/>
            <w:tcBorders>
              <w:top w:val="nil"/>
              <w:left w:val="single" w:sz="4" w:space="0" w:color="auto"/>
              <w:bottom w:val="single" w:sz="4" w:space="0" w:color="000000"/>
              <w:right w:val="single" w:sz="4" w:space="0" w:color="auto"/>
            </w:tcBorders>
            <w:vAlign w:val="center"/>
            <w:hideMark/>
          </w:tcPr>
          <w:p w14:paraId="4851ED8F"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1F6EF2CB" w14:textId="77777777" w:rsidTr="00FA4ECF">
        <w:trPr>
          <w:trHeight w:val="269"/>
        </w:trPr>
        <w:tc>
          <w:tcPr>
            <w:tcW w:w="6824" w:type="dxa"/>
            <w:vMerge/>
            <w:tcBorders>
              <w:top w:val="nil"/>
              <w:left w:val="single" w:sz="4" w:space="0" w:color="auto"/>
              <w:bottom w:val="nil"/>
              <w:right w:val="single" w:sz="4" w:space="0" w:color="auto"/>
            </w:tcBorders>
            <w:vAlign w:val="center"/>
            <w:hideMark/>
          </w:tcPr>
          <w:p w14:paraId="24A2F4FD"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1A9D4BBB"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58999E98" w14:textId="77777777" w:rsidTr="00FA4ECF">
        <w:trPr>
          <w:trHeight w:val="262"/>
        </w:trPr>
        <w:tc>
          <w:tcPr>
            <w:tcW w:w="6824" w:type="dxa"/>
            <w:tcBorders>
              <w:top w:val="nil"/>
              <w:left w:val="single" w:sz="4" w:space="0" w:color="auto"/>
              <w:bottom w:val="single" w:sz="4" w:space="0" w:color="000000"/>
              <w:right w:val="single" w:sz="4" w:space="0" w:color="auto"/>
            </w:tcBorders>
            <w:vAlign w:val="center"/>
          </w:tcPr>
          <w:p w14:paraId="7E650F83"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06111685" w14:textId="77777777" w:rsidR="00B05786" w:rsidRPr="00AB668F" w:rsidRDefault="00B05786" w:rsidP="00FA4ECF">
            <w:pPr>
              <w:spacing w:after="0" w:line="240" w:lineRule="auto"/>
              <w:rPr>
                <w:rFonts w:eastAsia="Times New Roman" w:cs="Calibri"/>
                <w:b/>
                <w:bCs/>
                <w:color w:val="000000"/>
                <w:lang w:val="es-CO" w:eastAsia="es-CO"/>
              </w:rPr>
            </w:pPr>
          </w:p>
        </w:tc>
      </w:tr>
    </w:tbl>
    <w:p w14:paraId="1866027D" w14:textId="77777777" w:rsidR="00B05786" w:rsidRPr="00B05786" w:rsidRDefault="00B05786" w:rsidP="000E66C6">
      <w:pPr>
        <w:pStyle w:val="Prrafodelista"/>
        <w:ind w:left="754"/>
        <w:rPr>
          <w:rFonts w:asciiTheme="minorHAnsi" w:hAnsiTheme="minorHAnsi" w:cstheme="minorHAnsi"/>
          <w:b/>
        </w:rPr>
      </w:pPr>
    </w:p>
    <w:p w14:paraId="1C7A4403" w14:textId="77777777" w:rsidR="00B05786" w:rsidRDefault="00B05786" w:rsidP="000E66C6">
      <w:pPr>
        <w:pStyle w:val="Prrafodelista"/>
        <w:numPr>
          <w:ilvl w:val="1"/>
          <w:numId w:val="12"/>
        </w:numPr>
        <w:rPr>
          <w:rFonts w:asciiTheme="minorHAnsi" w:hAnsiTheme="minorHAnsi" w:cstheme="minorHAnsi"/>
          <w:b/>
        </w:rPr>
      </w:pPr>
      <w:r w:rsidRPr="00E31DA7">
        <w:rPr>
          <w:rFonts w:asciiTheme="minorHAnsi" w:hAnsiTheme="minorHAnsi" w:cstheme="minorHAnsi"/>
          <w:b/>
        </w:rPr>
        <w:lastRenderedPageBreak/>
        <w:t>Actividades de transferencia del conocimiento</w:t>
      </w:r>
      <w:r>
        <w:rPr>
          <w:rFonts w:asciiTheme="minorHAnsi" w:hAnsiTheme="minorHAnsi" w:cstheme="minorHAnsi"/>
          <w:b/>
        </w:rPr>
        <w:t>.</w:t>
      </w:r>
    </w:p>
    <w:p w14:paraId="198FEF53" w14:textId="77777777" w:rsidR="008240F0" w:rsidRDefault="008240F0" w:rsidP="00403071">
      <w:pPr>
        <w:pStyle w:val="Prrafodelista"/>
        <w:ind w:left="1855"/>
        <w:rPr>
          <w:rFonts w:asciiTheme="minorHAnsi" w:hAnsiTheme="minorHAnsi" w:cstheme="minorHAnsi"/>
          <w:b/>
        </w:rPr>
      </w:pPr>
    </w:p>
    <w:p w14:paraId="41DCFA86" w14:textId="77777777" w:rsidR="008240F0" w:rsidRPr="002F541D" w:rsidRDefault="008240F0" w:rsidP="008240F0">
      <w:pPr>
        <w:pStyle w:val="Prrafodelista"/>
        <w:numPr>
          <w:ilvl w:val="0"/>
          <w:numId w:val="9"/>
        </w:numPr>
        <w:spacing w:after="0" w:line="240" w:lineRule="auto"/>
        <w:rPr>
          <w:rFonts w:cs="Arial"/>
          <w:i/>
          <w:u w:val="single"/>
          <w:lang w:val="es-CO"/>
        </w:rPr>
      </w:pPr>
      <w:r w:rsidRPr="002F541D">
        <w:rPr>
          <w:rFonts w:cs="Arial"/>
          <w:i/>
          <w:u w:val="single"/>
          <w:lang w:val="es-CO"/>
        </w:rPr>
        <w:t>Construir redes aéreas de madia tensión, conforme a normativa y procedimiento técnico</w:t>
      </w:r>
    </w:p>
    <w:p w14:paraId="5583C96F" w14:textId="77777777" w:rsidR="008240F0" w:rsidRDefault="008240F0" w:rsidP="00B05786">
      <w:pPr>
        <w:spacing w:after="0" w:line="240" w:lineRule="auto"/>
        <w:rPr>
          <w:rFonts w:asciiTheme="minorHAnsi" w:hAnsiTheme="minorHAnsi" w:cstheme="minorHAnsi"/>
          <w:i/>
          <w:u w:val="single"/>
          <w:lang w:val="es-CO"/>
        </w:rPr>
      </w:pPr>
    </w:p>
    <w:p w14:paraId="3BD39099" w14:textId="77777777" w:rsidR="00B05786" w:rsidRPr="00D34FE5" w:rsidRDefault="00B05786" w:rsidP="00B05786">
      <w:pPr>
        <w:pStyle w:val="Prrafodelista"/>
        <w:ind w:left="962"/>
        <w:rPr>
          <w:rFonts w:asciiTheme="minorHAnsi" w:hAnsiTheme="minorHAnsi" w:cstheme="minorHAnsi"/>
          <w:b/>
          <w:lang w:val="es-CO"/>
        </w:rPr>
      </w:pPr>
    </w:p>
    <w:p w14:paraId="3E5F1F4A" w14:textId="77777777" w:rsidR="00B05786" w:rsidRDefault="00B05786" w:rsidP="00A54C34">
      <w:pPr>
        <w:pStyle w:val="Prrafodelista"/>
        <w:numPr>
          <w:ilvl w:val="2"/>
          <w:numId w:val="12"/>
        </w:numPr>
        <w:ind w:left="567" w:hanging="283"/>
        <w:rPr>
          <w:rFonts w:asciiTheme="minorHAnsi" w:hAnsiTheme="minorHAnsi" w:cstheme="minorHAnsi"/>
        </w:rPr>
      </w:pPr>
      <w:r>
        <w:rPr>
          <w:rFonts w:asciiTheme="minorHAnsi" w:hAnsiTheme="minorHAnsi" w:cstheme="minorHAnsi"/>
        </w:rPr>
        <w:t>Propuesta para una nueva práctica.</w:t>
      </w:r>
    </w:p>
    <w:p w14:paraId="62402E53" w14:textId="77777777" w:rsidR="00B05786" w:rsidRDefault="00B05786" w:rsidP="00A54C34">
      <w:pPr>
        <w:pStyle w:val="Prrafodelista"/>
        <w:ind w:left="284" w:firstLine="23"/>
        <w:rPr>
          <w:rFonts w:asciiTheme="minorHAnsi" w:hAnsiTheme="minorHAnsi" w:cstheme="minorHAnsi"/>
        </w:rPr>
      </w:pPr>
      <w:r>
        <w:rPr>
          <w:rFonts w:asciiTheme="minorHAnsi" w:hAnsiTheme="minorHAnsi" w:cstheme="minorHAnsi"/>
        </w:rPr>
        <w:t>Cada grupo de trabajo debe proponer una práctica nueva en un formato de orden de trabajo, relacionada con el proyecto formativo y ejecutar el montaje de un tramo de red.</w:t>
      </w:r>
    </w:p>
    <w:p w14:paraId="533E1B31" w14:textId="77777777" w:rsidR="00EF10C6" w:rsidRDefault="00EF10C6" w:rsidP="00EF10C6">
      <w:pPr>
        <w:pStyle w:val="Prrafodelista"/>
        <w:numPr>
          <w:ilvl w:val="0"/>
          <w:numId w:val="8"/>
        </w:numPr>
        <w:tabs>
          <w:tab w:val="left" w:pos="0"/>
          <w:tab w:val="left" w:pos="2020"/>
          <w:tab w:val="left" w:pos="2095"/>
          <w:tab w:val="left" w:pos="2543"/>
          <w:tab w:val="left" w:pos="31680"/>
        </w:tabs>
        <w:spacing w:line="240" w:lineRule="auto"/>
        <w:jc w:val="both"/>
        <w:rPr>
          <w:rFonts w:eastAsia="Arial"/>
          <w:bCs/>
        </w:rPr>
      </w:pPr>
      <w:r w:rsidRPr="00EF10C6">
        <w:rPr>
          <w:rFonts w:eastAsia="Arial"/>
          <w:bCs/>
        </w:rPr>
        <w:t xml:space="preserve">Materiales de formación: </w:t>
      </w:r>
    </w:p>
    <w:tbl>
      <w:tblPr>
        <w:tblW w:w="9938" w:type="dxa"/>
        <w:tblInd w:w="55" w:type="dxa"/>
        <w:tblCellMar>
          <w:left w:w="70" w:type="dxa"/>
          <w:right w:w="70" w:type="dxa"/>
        </w:tblCellMar>
        <w:tblLook w:val="04A0" w:firstRow="1" w:lastRow="0" w:firstColumn="1" w:lastColumn="0" w:noHBand="0" w:noVBand="1"/>
      </w:tblPr>
      <w:tblGrid>
        <w:gridCol w:w="3984"/>
        <w:gridCol w:w="3686"/>
        <w:gridCol w:w="2268"/>
      </w:tblGrid>
      <w:tr w:rsidR="00EF10C6" w:rsidRPr="007E2812" w14:paraId="3CC2E203" w14:textId="77777777" w:rsidTr="00E84646">
        <w:trPr>
          <w:trHeight w:val="255"/>
        </w:trPr>
        <w:tc>
          <w:tcPr>
            <w:tcW w:w="3984" w:type="dxa"/>
            <w:tcBorders>
              <w:top w:val="single" w:sz="4" w:space="0" w:color="auto"/>
              <w:left w:val="single" w:sz="4" w:space="0" w:color="auto"/>
              <w:bottom w:val="single" w:sz="4" w:space="0" w:color="auto"/>
              <w:right w:val="single" w:sz="4" w:space="0" w:color="auto"/>
            </w:tcBorders>
            <w:noWrap/>
            <w:vAlign w:val="bottom"/>
            <w:hideMark/>
          </w:tcPr>
          <w:p w14:paraId="10A5F601"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Equipo:</w:t>
            </w:r>
          </w:p>
        </w:tc>
        <w:tc>
          <w:tcPr>
            <w:tcW w:w="3686" w:type="dxa"/>
            <w:tcBorders>
              <w:top w:val="single" w:sz="4" w:space="0" w:color="auto"/>
              <w:left w:val="nil"/>
              <w:bottom w:val="single" w:sz="4" w:space="0" w:color="auto"/>
              <w:right w:val="single" w:sz="4" w:space="0" w:color="auto"/>
            </w:tcBorders>
            <w:noWrap/>
            <w:vAlign w:val="bottom"/>
            <w:hideMark/>
          </w:tcPr>
          <w:p w14:paraId="49DB379D"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Herramienta:</w:t>
            </w:r>
          </w:p>
        </w:tc>
        <w:tc>
          <w:tcPr>
            <w:tcW w:w="2268" w:type="dxa"/>
            <w:tcBorders>
              <w:top w:val="single" w:sz="4" w:space="0" w:color="auto"/>
              <w:left w:val="nil"/>
              <w:bottom w:val="single" w:sz="4" w:space="0" w:color="auto"/>
              <w:right w:val="single" w:sz="4" w:space="0" w:color="auto"/>
            </w:tcBorders>
            <w:noWrap/>
            <w:vAlign w:val="bottom"/>
            <w:hideMark/>
          </w:tcPr>
          <w:p w14:paraId="79F16529"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Elementos de seguridad</w:t>
            </w:r>
          </w:p>
        </w:tc>
      </w:tr>
      <w:tr w:rsidR="00EF10C6" w:rsidRPr="007E2812" w14:paraId="6BA78C2E" w14:textId="77777777" w:rsidTr="00E84646">
        <w:trPr>
          <w:trHeight w:val="3510"/>
        </w:trPr>
        <w:tc>
          <w:tcPr>
            <w:tcW w:w="3984" w:type="dxa"/>
            <w:tcBorders>
              <w:top w:val="nil"/>
              <w:left w:val="single" w:sz="4" w:space="0" w:color="auto"/>
              <w:bottom w:val="single" w:sz="4" w:space="0" w:color="auto"/>
              <w:right w:val="single" w:sz="4" w:space="0" w:color="auto"/>
            </w:tcBorders>
            <w:vAlign w:val="bottom"/>
            <w:hideMark/>
          </w:tcPr>
          <w:p w14:paraId="1B655A58"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 xml:space="preserve">Transformador monofásico 15kva 13,2/220-transformador </w:t>
            </w:r>
            <w:proofErr w:type="spellStart"/>
            <w:r w:rsidRPr="007E2812">
              <w:rPr>
                <w:rFonts w:eastAsia="Times New Roman"/>
                <w:color w:val="000000"/>
                <w:lang w:val="es-CO" w:eastAsia="es-CO"/>
              </w:rPr>
              <w:t>trifasico</w:t>
            </w:r>
            <w:proofErr w:type="spellEnd"/>
            <w:r w:rsidRPr="007E2812">
              <w:rPr>
                <w:rFonts w:eastAsia="Times New Roman"/>
                <w:color w:val="000000"/>
                <w:lang w:val="es-CO" w:eastAsia="es-CO"/>
              </w:rPr>
              <w:t xml:space="preserve"> 30 </w:t>
            </w:r>
            <w:proofErr w:type="spellStart"/>
            <w:r w:rsidRPr="007E2812">
              <w:rPr>
                <w:rFonts w:eastAsia="Times New Roman"/>
                <w:color w:val="000000"/>
                <w:lang w:val="es-CO" w:eastAsia="es-CO"/>
              </w:rPr>
              <w:t>kva</w:t>
            </w:r>
            <w:proofErr w:type="spellEnd"/>
            <w:r w:rsidRPr="007E2812">
              <w:rPr>
                <w:rFonts w:eastAsia="Times New Roman"/>
                <w:color w:val="000000"/>
                <w:lang w:val="es-CO" w:eastAsia="es-CO"/>
              </w:rPr>
              <w:t xml:space="preserve"> 13,2-220v-cortacircuitos- DPS- Aisladores line post- aislador de suspensión polimérico- aislador de suspensión campana. Herrajes para redes: crucetas de 2,40 - grapa pistola 1/0-angular en V 48"- Diagonal L 8´, tuercas de ojo de 5/8", tornillo pasante 12"x 5/8", tornillos tipo pin,</w:t>
            </w:r>
            <w:r>
              <w:rPr>
                <w:rFonts w:eastAsia="Times New Roman"/>
                <w:color w:val="000000"/>
                <w:lang w:val="es-CO" w:eastAsia="es-CO"/>
              </w:rPr>
              <w:t xml:space="preserve"> </w:t>
            </w:r>
            <w:r w:rsidRPr="007E2812">
              <w:rPr>
                <w:rFonts w:eastAsia="Times New Roman"/>
                <w:color w:val="000000"/>
                <w:lang w:val="es-CO" w:eastAsia="es-CO"/>
              </w:rPr>
              <w:t xml:space="preserve">bandas dobles bandas y sencilla de 5" a 7" cable SGRX de 1/4", aislador tensor, guardacabo, varilla de anclaje, zapatas. alambre </w:t>
            </w:r>
            <w:proofErr w:type="spellStart"/>
            <w:r w:rsidRPr="007E2812">
              <w:rPr>
                <w:rFonts w:eastAsia="Times New Roman"/>
                <w:color w:val="000000"/>
                <w:lang w:val="es-CO" w:eastAsia="es-CO"/>
              </w:rPr>
              <w:t>galv</w:t>
            </w:r>
            <w:proofErr w:type="spellEnd"/>
            <w:r w:rsidRPr="007E2812">
              <w:rPr>
                <w:rFonts w:eastAsia="Times New Roman"/>
                <w:color w:val="000000"/>
                <w:lang w:val="es-CO" w:eastAsia="es-CO"/>
              </w:rPr>
              <w:t xml:space="preserve"> # 12, arandela 4X4", zapata 40X40 </w:t>
            </w:r>
            <w:proofErr w:type="spellStart"/>
            <w:r w:rsidRPr="007E2812">
              <w:rPr>
                <w:rFonts w:eastAsia="Times New Roman"/>
                <w:color w:val="000000"/>
                <w:lang w:val="es-CO" w:eastAsia="es-CO"/>
              </w:rPr>
              <w:t>cms</w:t>
            </w:r>
            <w:proofErr w:type="spellEnd"/>
            <w:r w:rsidRPr="007E2812">
              <w:rPr>
                <w:rFonts w:eastAsia="Times New Roman"/>
                <w:color w:val="000000"/>
                <w:lang w:val="es-CO" w:eastAsia="es-CO"/>
              </w:rPr>
              <w:t>, bisagra pie de</w:t>
            </w:r>
            <w:r>
              <w:rPr>
                <w:rFonts w:eastAsia="Times New Roman"/>
                <w:color w:val="000000"/>
                <w:lang w:val="es-CO" w:eastAsia="es-CO"/>
              </w:rPr>
              <w:t xml:space="preserve"> </w:t>
            </w:r>
            <w:r w:rsidRPr="007E2812">
              <w:rPr>
                <w:rFonts w:eastAsia="Times New Roman"/>
                <w:color w:val="000000"/>
                <w:lang w:val="es-CO" w:eastAsia="es-CO"/>
              </w:rPr>
              <w:t xml:space="preserve">amigo, perfil para anclaje, espigo punta de poste </w:t>
            </w:r>
            <w:proofErr w:type="spellStart"/>
            <w:r w:rsidRPr="007E2812">
              <w:rPr>
                <w:rFonts w:eastAsia="Times New Roman"/>
                <w:color w:val="000000"/>
                <w:lang w:val="es-CO" w:eastAsia="es-CO"/>
              </w:rPr>
              <w:t>L.P.hilo</w:t>
            </w:r>
            <w:proofErr w:type="spellEnd"/>
            <w:r w:rsidRPr="007E2812">
              <w:rPr>
                <w:rFonts w:eastAsia="Times New Roman"/>
                <w:color w:val="000000"/>
                <w:lang w:val="es-CO" w:eastAsia="es-CO"/>
              </w:rPr>
              <w:t xml:space="preserve"> - Fusibles de 3 amperios. Postes metálicos 6 metros.</w:t>
            </w:r>
          </w:p>
        </w:tc>
        <w:tc>
          <w:tcPr>
            <w:tcW w:w="3686" w:type="dxa"/>
            <w:tcBorders>
              <w:top w:val="nil"/>
              <w:left w:val="nil"/>
              <w:bottom w:val="single" w:sz="4" w:space="0" w:color="auto"/>
              <w:right w:val="single" w:sz="4" w:space="0" w:color="auto"/>
            </w:tcBorders>
            <w:hideMark/>
          </w:tcPr>
          <w:p w14:paraId="1A479FDD"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Comelón para ACRS1/0, aparejo 3 ton, diferencial liniero 1 ton, alicate de liniero 8", martillo, cizalla,</w:t>
            </w:r>
            <w:r>
              <w:rPr>
                <w:rFonts w:eastAsia="Times New Roman"/>
                <w:color w:val="000000"/>
                <w:lang w:val="es-CO" w:eastAsia="es-CO"/>
              </w:rPr>
              <w:t xml:space="preserve"> </w:t>
            </w:r>
            <w:r w:rsidRPr="007E2812">
              <w:rPr>
                <w:rFonts w:eastAsia="Times New Roman"/>
                <w:color w:val="000000"/>
                <w:lang w:val="es-CO" w:eastAsia="es-CO"/>
              </w:rPr>
              <w:t>porra, pala hoyadora, pala, pica,  escalera de fibra,</w:t>
            </w:r>
            <w:r>
              <w:rPr>
                <w:rFonts w:eastAsia="Times New Roman"/>
                <w:color w:val="000000"/>
                <w:lang w:val="es-CO" w:eastAsia="es-CO"/>
              </w:rPr>
              <w:t xml:space="preserve"> </w:t>
            </w:r>
            <w:r w:rsidRPr="007E2812">
              <w:rPr>
                <w:rFonts w:eastAsia="Times New Roman"/>
                <w:color w:val="000000"/>
                <w:lang w:val="es-CO" w:eastAsia="es-CO"/>
              </w:rPr>
              <w:t>pértiga, barra, pisón</w:t>
            </w:r>
            <w:r>
              <w:rPr>
                <w:rFonts w:eastAsia="Times New Roman"/>
                <w:color w:val="000000"/>
                <w:lang w:val="es-CO" w:eastAsia="es-CO"/>
              </w:rPr>
              <w:t xml:space="preserve"> </w:t>
            </w:r>
            <w:r w:rsidRPr="007E2812">
              <w:rPr>
                <w:rFonts w:eastAsia="Times New Roman"/>
                <w:color w:val="000000"/>
                <w:lang w:val="es-CO" w:eastAsia="es-CO"/>
              </w:rPr>
              <w:t>manilas,</w:t>
            </w:r>
            <w:r>
              <w:rPr>
                <w:rFonts w:eastAsia="Times New Roman"/>
                <w:color w:val="000000"/>
                <w:lang w:val="es-CO" w:eastAsia="es-CO"/>
              </w:rPr>
              <w:t xml:space="preserve"> </w:t>
            </w:r>
            <w:r w:rsidRPr="007E2812">
              <w:rPr>
                <w:rFonts w:eastAsia="Times New Roman"/>
                <w:color w:val="000000"/>
                <w:lang w:val="es-CO" w:eastAsia="es-CO"/>
              </w:rPr>
              <w:t xml:space="preserve">llaves </w:t>
            </w:r>
            <w:proofErr w:type="spellStart"/>
            <w:r w:rsidRPr="007E2812">
              <w:rPr>
                <w:rFonts w:eastAsia="Times New Roman"/>
                <w:color w:val="000000"/>
                <w:lang w:val="es-CO" w:eastAsia="es-CO"/>
              </w:rPr>
              <w:t>pestón</w:t>
            </w:r>
            <w:proofErr w:type="spellEnd"/>
            <w:r w:rsidRPr="007E2812">
              <w:rPr>
                <w:rFonts w:eastAsia="Times New Roman"/>
                <w:color w:val="000000"/>
                <w:lang w:val="es-CO" w:eastAsia="es-CO"/>
              </w:rPr>
              <w:t xml:space="preserve"> 1", juego atornilladores aislados, segueta. pretales</w:t>
            </w:r>
          </w:p>
        </w:tc>
        <w:tc>
          <w:tcPr>
            <w:tcW w:w="2268" w:type="dxa"/>
            <w:tcBorders>
              <w:top w:val="nil"/>
              <w:left w:val="nil"/>
              <w:bottom w:val="single" w:sz="4" w:space="0" w:color="auto"/>
              <w:right w:val="single" w:sz="4" w:space="0" w:color="auto"/>
            </w:tcBorders>
            <w:hideMark/>
          </w:tcPr>
          <w:p w14:paraId="48CC961C" w14:textId="77777777" w:rsidR="00EF10C6" w:rsidRPr="007E2812" w:rsidRDefault="00EF10C6" w:rsidP="00E84646">
            <w:pPr>
              <w:spacing w:after="0" w:line="240" w:lineRule="auto"/>
              <w:rPr>
                <w:rFonts w:eastAsia="Times New Roman"/>
                <w:color w:val="000000"/>
                <w:lang w:val="es-CO" w:eastAsia="es-CO"/>
              </w:rPr>
            </w:pPr>
            <w:r w:rsidRPr="007E2812">
              <w:rPr>
                <w:rFonts w:eastAsia="Times New Roman"/>
                <w:color w:val="000000"/>
                <w:lang w:val="es-CO" w:eastAsia="es-CO"/>
              </w:rPr>
              <w:t>Botas dieléctricas, arnés, cinturón de liniero, gafas, casco dieléctrico,  conos de señalización, cinta preventiva, guantes de carnaza y guantes dieléctricos</w:t>
            </w:r>
          </w:p>
        </w:tc>
      </w:tr>
    </w:tbl>
    <w:p w14:paraId="15B9C304" w14:textId="77777777" w:rsidR="00EF10C6" w:rsidRDefault="00EF10C6" w:rsidP="00EF10C6">
      <w:pPr>
        <w:pStyle w:val="Prrafodelista"/>
        <w:tabs>
          <w:tab w:val="left" w:pos="0"/>
          <w:tab w:val="left" w:pos="2020"/>
          <w:tab w:val="left" w:pos="2095"/>
          <w:tab w:val="left" w:pos="2543"/>
          <w:tab w:val="left" w:pos="31680"/>
        </w:tabs>
        <w:spacing w:line="240" w:lineRule="auto"/>
        <w:ind w:left="754"/>
        <w:jc w:val="both"/>
        <w:rPr>
          <w:rFonts w:eastAsia="Arial"/>
          <w:bCs/>
        </w:rPr>
      </w:pPr>
    </w:p>
    <w:p w14:paraId="127B1F23" w14:textId="77777777" w:rsidR="00EF10C6" w:rsidRDefault="00EF10C6" w:rsidP="00EF10C6">
      <w:pPr>
        <w:pStyle w:val="Prrafodelista"/>
        <w:numPr>
          <w:ilvl w:val="0"/>
          <w:numId w:val="8"/>
        </w:numPr>
        <w:tabs>
          <w:tab w:val="left" w:pos="0"/>
          <w:tab w:val="left" w:pos="2020"/>
          <w:tab w:val="left" w:pos="2095"/>
          <w:tab w:val="left" w:pos="2543"/>
          <w:tab w:val="left" w:pos="31680"/>
        </w:tabs>
        <w:spacing w:line="240" w:lineRule="auto"/>
        <w:jc w:val="both"/>
        <w:rPr>
          <w:rFonts w:eastAsia="Arial"/>
          <w:bCs/>
        </w:rPr>
      </w:pPr>
      <w:r w:rsidRPr="00EF10C6">
        <w:rPr>
          <w:rFonts w:eastAsia="Arial"/>
          <w:bCs/>
        </w:rPr>
        <w:t xml:space="preserve">Material de apoyo: </w:t>
      </w:r>
      <w:r>
        <w:rPr>
          <w:rFonts w:eastAsia="Arial"/>
          <w:bCs/>
        </w:rPr>
        <w:t xml:space="preserve">Normas </w:t>
      </w:r>
      <w:proofErr w:type="spellStart"/>
      <w:r>
        <w:rPr>
          <w:rFonts w:eastAsia="Arial"/>
          <w:bCs/>
        </w:rPr>
        <w:t>Emcali</w:t>
      </w:r>
      <w:proofErr w:type="spellEnd"/>
      <w:r>
        <w:rPr>
          <w:rFonts w:eastAsia="Arial"/>
          <w:bCs/>
        </w:rPr>
        <w:t xml:space="preserve"> y Celsia </w:t>
      </w:r>
    </w:p>
    <w:p w14:paraId="18663B6A" w14:textId="77777777" w:rsidR="00EF10C6" w:rsidRPr="00EF10C6" w:rsidRDefault="00EF10C6" w:rsidP="00EF10C6">
      <w:pPr>
        <w:pStyle w:val="Prrafodelista"/>
        <w:numPr>
          <w:ilvl w:val="0"/>
          <w:numId w:val="8"/>
        </w:numPr>
        <w:tabs>
          <w:tab w:val="left" w:pos="0"/>
          <w:tab w:val="left" w:pos="2020"/>
          <w:tab w:val="left" w:pos="2095"/>
          <w:tab w:val="left" w:pos="2543"/>
          <w:tab w:val="left" w:pos="31680"/>
        </w:tabs>
        <w:spacing w:line="240" w:lineRule="auto"/>
        <w:jc w:val="both"/>
        <w:rPr>
          <w:rFonts w:eastAsia="Arial"/>
          <w:bCs/>
        </w:rPr>
      </w:pPr>
      <w:r w:rsidRPr="00EF10C6">
        <w:rPr>
          <w:rFonts w:eastAsia="Arial"/>
          <w:bCs/>
        </w:rPr>
        <w:t>Evidencias de aprendizaje: Conocimiento, desempeño</w:t>
      </w:r>
    </w:p>
    <w:p w14:paraId="2501FFBE" w14:textId="77777777" w:rsidR="00EF10C6" w:rsidRPr="00EF10C6" w:rsidRDefault="00EF10C6" w:rsidP="00EF10C6">
      <w:pPr>
        <w:pStyle w:val="Prrafodelista"/>
        <w:numPr>
          <w:ilvl w:val="0"/>
          <w:numId w:val="8"/>
        </w:numPr>
        <w:tabs>
          <w:tab w:val="left" w:pos="0"/>
          <w:tab w:val="left" w:pos="2020"/>
          <w:tab w:val="left" w:pos="2095"/>
          <w:tab w:val="left" w:pos="2543"/>
          <w:tab w:val="left" w:pos="31680"/>
        </w:tabs>
        <w:spacing w:line="240" w:lineRule="auto"/>
        <w:jc w:val="both"/>
        <w:rPr>
          <w:rFonts w:eastAsia="Arial"/>
          <w:bCs/>
        </w:rPr>
      </w:pPr>
      <w:r w:rsidRPr="00EF10C6">
        <w:rPr>
          <w:rFonts w:eastAsia="Arial"/>
          <w:bCs/>
        </w:rPr>
        <w:t>Instrumentos de evalu</w:t>
      </w:r>
      <w:r>
        <w:rPr>
          <w:rFonts w:eastAsia="Arial"/>
          <w:bCs/>
        </w:rPr>
        <w:t>ación: L</w:t>
      </w:r>
      <w:r w:rsidRPr="00EF10C6">
        <w:rPr>
          <w:rFonts w:eastAsia="Arial"/>
          <w:bCs/>
        </w:rPr>
        <w:t>ista de chequeo.</w:t>
      </w:r>
    </w:p>
    <w:p w14:paraId="58BCD245" w14:textId="77777777" w:rsidR="00EF10C6" w:rsidRPr="00EF10C6" w:rsidRDefault="00EF10C6" w:rsidP="00EF10C6">
      <w:pPr>
        <w:pStyle w:val="Prrafodelista"/>
        <w:numPr>
          <w:ilvl w:val="0"/>
          <w:numId w:val="8"/>
        </w:numPr>
        <w:spacing w:line="240" w:lineRule="auto"/>
        <w:rPr>
          <w:rFonts w:eastAsia="Times New Roman"/>
        </w:rPr>
      </w:pPr>
      <w:r>
        <w:rPr>
          <w:rFonts w:eastAsia="Arial"/>
          <w:bCs/>
        </w:rPr>
        <w:t>Duración de la actividad:  10</w:t>
      </w:r>
      <w:r w:rsidRPr="00EF10C6">
        <w:rPr>
          <w:rFonts w:eastAsia="Arial"/>
          <w:bCs/>
        </w:rPr>
        <w:t xml:space="preserve"> horas.</w:t>
      </w:r>
    </w:p>
    <w:p w14:paraId="5EDB8E63" w14:textId="77777777" w:rsidR="00EF10C6" w:rsidRDefault="00EF10C6" w:rsidP="00A54C34">
      <w:pPr>
        <w:pStyle w:val="Prrafodelista"/>
        <w:ind w:left="284" w:firstLine="23"/>
        <w:rPr>
          <w:rFonts w:asciiTheme="minorHAnsi" w:hAnsiTheme="minorHAnsi" w:cstheme="minorHAnsi"/>
        </w:rPr>
      </w:pPr>
    </w:p>
    <w:p w14:paraId="27F24655" w14:textId="77777777" w:rsidR="00EF10C6" w:rsidRDefault="00EF10C6" w:rsidP="00A54C34">
      <w:pPr>
        <w:pStyle w:val="Prrafodelista"/>
        <w:ind w:left="284" w:firstLine="23"/>
        <w:rPr>
          <w:rFonts w:asciiTheme="minorHAnsi" w:hAnsiTheme="minorHAnsi" w:cstheme="minorHAnsi"/>
        </w:rPr>
      </w:pPr>
    </w:p>
    <w:p w14:paraId="1480E09B" w14:textId="77777777" w:rsidR="00EF10C6" w:rsidRDefault="00EF10C6" w:rsidP="00A54C34">
      <w:pPr>
        <w:pStyle w:val="Prrafodelista"/>
        <w:ind w:left="284" w:firstLine="23"/>
        <w:rPr>
          <w:rFonts w:asciiTheme="minorHAnsi" w:hAnsiTheme="minorHAnsi" w:cstheme="minorHAnsi"/>
        </w:rPr>
      </w:pPr>
    </w:p>
    <w:tbl>
      <w:tblPr>
        <w:tblW w:w="9535" w:type="dxa"/>
        <w:tblCellMar>
          <w:left w:w="70" w:type="dxa"/>
          <w:right w:w="70" w:type="dxa"/>
        </w:tblCellMar>
        <w:tblLook w:val="04A0" w:firstRow="1" w:lastRow="0" w:firstColumn="1" w:lastColumn="0" w:noHBand="0" w:noVBand="1"/>
      </w:tblPr>
      <w:tblGrid>
        <w:gridCol w:w="6824"/>
        <w:gridCol w:w="2711"/>
      </w:tblGrid>
      <w:tr w:rsidR="00B05786" w:rsidRPr="00AB668F" w14:paraId="34CA7A72" w14:textId="77777777" w:rsidTr="00FA4ECF">
        <w:trPr>
          <w:trHeight w:val="269"/>
        </w:trPr>
        <w:tc>
          <w:tcPr>
            <w:tcW w:w="6824" w:type="dxa"/>
            <w:vMerge w:val="restart"/>
            <w:tcBorders>
              <w:top w:val="single" w:sz="4" w:space="0" w:color="auto"/>
              <w:left w:val="single" w:sz="4" w:space="0" w:color="auto"/>
              <w:bottom w:val="single" w:sz="4" w:space="0" w:color="000000"/>
              <w:right w:val="single" w:sz="4" w:space="0" w:color="auto"/>
            </w:tcBorders>
            <w:noWrap/>
            <w:hideMark/>
          </w:tcPr>
          <w:p w14:paraId="2F3556DA" w14:textId="77777777" w:rsidR="00B05786" w:rsidRPr="00AB668F"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Modalidad:</w:t>
            </w:r>
            <w:r>
              <w:rPr>
                <w:rFonts w:eastAsia="Times New Roman" w:cs="Calibri"/>
                <w:b/>
                <w:bCs/>
                <w:color w:val="000000"/>
                <w:lang w:val="es-CO" w:eastAsia="es-CO"/>
              </w:rPr>
              <w:t xml:space="preserve">  </w:t>
            </w:r>
            <w:r w:rsidRPr="00AB668F">
              <w:rPr>
                <w:rFonts w:eastAsia="Times New Roman" w:cs="Calibri"/>
                <w:bCs/>
                <w:color w:val="000000"/>
                <w:lang w:val="es-CO" w:eastAsia="es-CO"/>
              </w:rPr>
              <w:t xml:space="preserve">Trabajo </w:t>
            </w:r>
            <w:r>
              <w:rPr>
                <w:rFonts w:eastAsia="Times New Roman" w:cs="Calibri"/>
                <w:bCs/>
                <w:color w:val="000000"/>
                <w:lang w:val="es-CO" w:eastAsia="es-CO"/>
              </w:rPr>
              <w:t>en grupo desarrollando un juego de roles de acuerdo al taller asignado.</w:t>
            </w:r>
          </w:p>
        </w:tc>
        <w:tc>
          <w:tcPr>
            <w:tcW w:w="2711" w:type="dxa"/>
            <w:vMerge w:val="restart"/>
            <w:tcBorders>
              <w:top w:val="single" w:sz="4" w:space="0" w:color="auto"/>
              <w:left w:val="single" w:sz="4" w:space="0" w:color="auto"/>
              <w:bottom w:val="single" w:sz="4" w:space="0" w:color="000000"/>
              <w:right w:val="single" w:sz="4" w:space="0" w:color="000000"/>
            </w:tcBorders>
            <w:noWrap/>
            <w:hideMark/>
          </w:tcPr>
          <w:p w14:paraId="2C51BA0B" w14:textId="77777777" w:rsidR="00B05786" w:rsidRDefault="00B05786" w:rsidP="00FA4ECF">
            <w:pPr>
              <w:spacing w:after="0" w:line="240" w:lineRule="auto"/>
              <w:rPr>
                <w:rFonts w:eastAsia="Times New Roman" w:cs="Calibri"/>
                <w:b/>
                <w:bCs/>
                <w:color w:val="000000"/>
                <w:lang w:val="es-CO" w:eastAsia="es-CO"/>
              </w:rPr>
            </w:pPr>
            <w:r w:rsidRPr="00AB668F">
              <w:rPr>
                <w:rFonts w:eastAsia="Times New Roman" w:cs="Calibri"/>
                <w:b/>
                <w:bCs/>
                <w:color w:val="000000"/>
                <w:lang w:val="es-CO" w:eastAsia="es-CO"/>
              </w:rPr>
              <w:t>Duración (horas)</w:t>
            </w:r>
            <w:r>
              <w:rPr>
                <w:rFonts w:eastAsia="Times New Roman" w:cs="Calibri"/>
                <w:b/>
                <w:bCs/>
                <w:color w:val="000000"/>
                <w:lang w:val="es-CO" w:eastAsia="es-CO"/>
              </w:rPr>
              <w:t xml:space="preserve">: </w:t>
            </w:r>
          </w:p>
          <w:p w14:paraId="565B1176" w14:textId="77777777" w:rsidR="00B05786" w:rsidRDefault="00B05786" w:rsidP="00FA4ECF">
            <w:pPr>
              <w:spacing w:after="0" w:line="240" w:lineRule="auto"/>
              <w:rPr>
                <w:rFonts w:eastAsia="Times New Roman" w:cs="Calibri"/>
                <w:b/>
                <w:bCs/>
                <w:color w:val="000000"/>
                <w:lang w:val="es-CO" w:eastAsia="es-CO"/>
              </w:rPr>
            </w:pPr>
            <w:r>
              <w:rPr>
                <w:noProof/>
                <w:lang w:val="es-CO" w:eastAsia="es-CO"/>
              </w:rPr>
              <w:drawing>
                <wp:inline distT="0" distB="0" distL="0" distR="0" wp14:anchorId="1436F37C" wp14:editId="1B279080">
                  <wp:extent cx="261675" cy="258831"/>
                  <wp:effectExtent l="0" t="0" r="5080" b="825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823" cy="263923"/>
                          </a:xfrm>
                          <a:prstGeom prst="rect">
                            <a:avLst/>
                          </a:prstGeom>
                        </pic:spPr>
                      </pic:pic>
                    </a:graphicData>
                  </a:graphic>
                </wp:inline>
              </w:drawing>
            </w:r>
          </w:p>
          <w:p w14:paraId="7EB9B10F" w14:textId="77777777" w:rsidR="00B05786" w:rsidRPr="00AB668F" w:rsidRDefault="00B05786" w:rsidP="00FA4ECF">
            <w:pPr>
              <w:spacing w:after="0" w:line="240" w:lineRule="auto"/>
              <w:rPr>
                <w:rFonts w:eastAsia="Times New Roman" w:cs="Calibri"/>
                <w:b/>
                <w:bCs/>
                <w:color w:val="000000"/>
                <w:sz w:val="28"/>
                <w:szCs w:val="28"/>
                <w:lang w:val="es-CO" w:eastAsia="es-CO"/>
              </w:rPr>
            </w:pPr>
            <w:r>
              <w:rPr>
                <w:rFonts w:eastAsia="Times New Roman" w:cs="Calibri"/>
                <w:b/>
                <w:bCs/>
                <w:color w:val="000000"/>
                <w:lang w:val="es-CO" w:eastAsia="es-CO"/>
              </w:rPr>
              <w:t xml:space="preserve">                   </w:t>
            </w:r>
            <w:r w:rsidR="00316667">
              <w:rPr>
                <w:rFonts w:eastAsia="Times New Roman" w:cs="Calibri"/>
                <w:b/>
                <w:bCs/>
                <w:color w:val="000000"/>
                <w:sz w:val="28"/>
                <w:szCs w:val="28"/>
                <w:lang w:val="es-CO" w:eastAsia="es-CO"/>
              </w:rPr>
              <w:t>10</w:t>
            </w:r>
            <w:r>
              <w:rPr>
                <w:rFonts w:eastAsia="Times New Roman" w:cs="Calibri"/>
                <w:b/>
                <w:bCs/>
                <w:color w:val="000000"/>
                <w:sz w:val="28"/>
                <w:szCs w:val="28"/>
                <w:lang w:val="es-CO" w:eastAsia="es-CO"/>
              </w:rPr>
              <w:t>.0</w:t>
            </w:r>
            <w:r w:rsidRPr="00AB668F">
              <w:rPr>
                <w:rFonts w:eastAsia="Times New Roman" w:cs="Calibri"/>
                <w:b/>
                <w:bCs/>
                <w:color w:val="000000"/>
                <w:sz w:val="28"/>
                <w:szCs w:val="28"/>
                <w:lang w:val="es-CO" w:eastAsia="es-CO"/>
              </w:rPr>
              <w:t xml:space="preserve"> </w:t>
            </w:r>
          </w:p>
        </w:tc>
      </w:tr>
      <w:tr w:rsidR="00B05786" w:rsidRPr="00AB668F" w14:paraId="3C395197" w14:textId="77777777" w:rsidTr="00FA4ECF">
        <w:trPr>
          <w:trHeight w:val="269"/>
        </w:trPr>
        <w:tc>
          <w:tcPr>
            <w:tcW w:w="6824" w:type="dxa"/>
            <w:vMerge/>
            <w:tcBorders>
              <w:top w:val="single" w:sz="4" w:space="0" w:color="auto"/>
              <w:left w:val="single" w:sz="4" w:space="0" w:color="auto"/>
              <w:bottom w:val="single" w:sz="4" w:space="0" w:color="000000"/>
              <w:right w:val="single" w:sz="4" w:space="0" w:color="auto"/>
            </w:tcBorders>
            <w:vAlign w:val="center"/>
            <w:hideMark/>
          </w:tcPr>
          <w:p w14:paraId="56C833C4"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single" w:sz="4" w:space="0" w:color="auto"/>
              <w:left w:val="single" w:sz="4" w:space="0" w:color="auto"/>
              <w:bottom w:val="single" w:sz="4" w:space="0" w:color="000000"/>
              <w:right w:val="single" w:sz="4" w:space="0" w:color="000000"/>
            </w:tcBorders>
            <w:vAlign w:val="center"/>
            <w:hideMark/>
          </w:tcPr>
          <w:p w14:paraId="5976C390"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37F30F19" w14:textId="77777777" w:rsidTr="00FA4ECF">
        <w:trPr>
          <w:trHeight w:val="269"/>
        </w:trPr>
        <w:tc>
          <w:tcPr>
            <w:tcW w:w="6824" w:type="dxa"/>
            <w:vMerge w:val="restart"/>
            <w:tcBorders>
              <w:top w:val="nil"/>
              <w:left w:val="single" w:sz="4" w:space="0" w:color="auto"/>
              <w:bottom w:val="single" w:sz="4" w:space="0" w:color="000000"/>
              <w:right w:val="single" w:sz="4" w:space="0" w:color="auto"/>
            </w:tcBorders>
            <w:noWrap/>
            <w:hideMark/>
          </w:tcPr>
          <w:p w14:paraId="7DFBE55E" w14:textId="77777777" w:rsidR="00B05786" w:rsidRPr="00AB668F" w:rsidRDefault="00B05786" w:rsidP="00FA4ECF">
            <w:pPr>
              <w:spacing w:after="0" w:line="240" w:lineRule="auto"/>
              <w:rPr>
                <w:rFonts w:eastAsia="Times New Roman" w:cs="Calibri"/>
                <w:bCs/>
                <w:color w:val="000000"/>
                <w:lang w:val="es-CO" w:eastAsia="es-CO"/>
              </w:rPr>
            </w:pPr>
            <w:r w:rsidRPr="00AB668F">
              <w:rPr>
                <w:rFonts w:eastAsia="Times New Roman" w:cs="Calibri"/>
                <w:b/>
                <w:bCs/>
                <w:color w:val="000000"/>
                <w:lang w:val="es-CO" w:eastAsia="es-CO"/>
              </w:rPr>
              <w:t>Evidencia</w:t>
            </w:r>
            <w:r>
              <w:rPr>
                <w:rFonts w:eastAsia="Times New Roman" w:cs="Calibri"/>
                <w:b/>
                <w:bCs/>
                <w:color w:val="000000"/>
                <w:lang w:val="es-CO" w:eastAsia="es-CO"/>
              </w:rPr>
              <w:t xml:space="preserve"> :</w:t>
            </w:r>
            <w:r w:rsidR="005C4C59">
              <w:rPr>
                <w:rFonts w:eastAsia="Times New Roman" w:cs="Calibri"/>
                <w:b/>
                <w:bCs/>
                <w:color w:val="000000"/>
                <w:lang w:val="es-CO" w:eastAsia="es-CO"/>
              </w:rPr>
              <w:t xml:space="preserve"> Desempeño – Practica de montaje </w:t>
            </w:r>
          </w:p>
        </w:tc>
        <w:tc>
          <w:tcPr>
            <w:tcW w:w="2711" w:type="dxa"/>
            <w:vMerge/>
            <w:tcBorders>
              <w:top w:val="nil"/>
              <w:left w:val="single" w:sz="4" w:space="0" w:color="auto"/>
              <w:bottom w:val="single" w:sz="4" w:space="0" w:color="000000"/>
              <w:right w:val="single" w:sz="4" w:space="0" w:color="auto"/>
            </w:tcBorders>
            <w:vAlign w:val="center"/>
            <w:hideMark/>
          </w:tcPr>
          <w:p w14:paraId="439B4D58"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699E62E6" w14:textId="77777777" w:rsidTr="00FA4ECF">
        <w:trPr>
          <w:trHeight w:val="269"/>
        </w:trPr>
        <w:tc>
          <w:tcPr>
            <w:tcW w:w="6824" w:type="dxa"/>
            <w:vMerge/>
            <w:tcBorders>
              <w:top w:val="nil"/>
              <w:left w:val="single" w:sz="4" w:space="0" w:color="auto"/>
              <w:bottom w:val="nil"/>
              <w:right w:val="single" w:sz="4" w:space="0" w:color="auto"/>
            </w:tcBorders>
            <w:vAlign w:val="center"/>
            <w:hideMark/>
          </w:tcPr>
          <w:p w14:paraId="0296FBAA"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vMerge/>
            <w:tcBorders>
              <w:top w:val="nil"/>
              <w:left w:val="single" w:sz="4" w:space="0" w:color="auto"/>
              <w:bottom w:val="nil"/>
              <w:right w:val="single" w:sz="4" w:space="0" w:color="auto"/>
            </w:tcBorders>
            <w:vAlign w:val="center"/>
            <w:hideMark/>
          </w:tcPr>
          <w:p w14:paraId="75416A78" w14:textId="77777777" w:rsidR="00B05786" w:rsidRPr="00AB668F" w:rsidRDefault="00B05786" w:rsidP="00FA4ECF">
            <w:pPr>
              <w:spacing w:after="0" w:line="240" w:lineRule="auto"/>
              <w:rPr>
                <w:rFonts w:eastAsia="Times New Roman" w:cs="Calibri"/>
                <w:b/>
                <w:bCs/>
                <w:color w:val="000000"/>
                <w:lang w:val="es-CO" w:eastAsia="es-CO"/>
              </w:rPr>
            </w:pPr>
          </w:p>
        </w:tc>
      </w:tr>
      <w:tr w:rsidR="00B05786" w:rsidRPr="00AB668F" w14:paraId="0463FE45" w14:textId="77777777" w:rsidTr="00FA4ECF">
        <w:trPr>
          <w:trHeight w:val="262"/>
        </w:trPr>
        <w:tc>
          <w:tcPr>
            <w:tcW w:w="6824" w:type="dxa"/>
            <w:tcBorders>
              <w:top w:val="nil"/>
              <w:left w:val="single" w:sz="4" w:space="0" w:color="auto"/>
              <w:bottom w:val="single" w:sz="4" w:space="0" w:color="000000"/>
              <w:right w:val="single" w:sz="4" w:space="0" w:color="auto"/>
            </w:tcBorders>
            <w:vAlign w:val="center"/>
          </w:tcPr>
          <w:p w14:paraId="7C44F249" w14:textId="77777777" w:rsidR="00B05786" w:rsidRPr="00AB668F" w:rsidRDefault="00B05786" w:rsidP="00FA4ECF">
            <w:pPr>
              <w:spacing w:after="0" w:line="240" w:lineRule="auto"/>
              <w:rPr>
                <w:rFonts w:eastAsia="Times New Roman" w:cs="Calibri"/>
                <w:b/>
                <w:bCs/>
                <w:color w:val="000000"/>
                <w:lang w:val="es-CO" w:eastAsia="es-CO"/>
              </w:rPr>
            </w:pPr>
          </w:p>
        </w:tc>
        <w:tc>
          <w:tcPr>
            <w:tcW w:w="2711" w:type="dxa"/>
            <w:tcBorders>
              <w:top w:val="nil"/>
              <w:left w:val="single" w:sz="4" w:space="0" w:color="auto"/>
              <w:bottom w:val="single" w:sz="4" w:space="0" w:color="000000"/>
              <w:right w:val="single" w:sz="4" w:space="0" w:color="auto"/>
            </w:tcBorders>
            <w:vAlign w:val="center"/>
          </w:tcPr>
          <w:p w14:paraId="7C0FC776" w14:textId="77777777" w:rsidR="00B05786" w:rsidRPr="00AB668F" w:rsidRDefault="00B05786" w:rsidP="00FA4ECF">
            <w:pPr>
              <w:spacing w:after="0" w:line="240" w:lineRule="auto"/>
              <w:rPr>
                <w:rFonts w:eastAsia="Times New Roman" w:cs="Calibri"/>
                <w:b/>
                <w:bCs/>
                <w:color w:val="000000"/>
                <w:lang w:val="es-CO" w:eastAsia="es-CO"/>
              </w:rPr>
            </w:pPr>
          </w:p>
        </w:tc>
      </w:tr>
    </w:tbl>
    <w:p w14:paraId="0B1E4F0C" w14:textId="77777777" w:rsidR="00B05786" w:rsidRDefault="00B05786" w:rsidP="00B05786">
      <w:pPr>
        <w:spacing w:after="0" w:line="240" w:lineRule="auto"/>
        <w:ind w:left="2990" w:hanging="2990"/>
        <w:jc w:val="both"/>
        <w:rPr>
          <w:rFonts w:ascii="Arial" w:hAnsi="Arial" w:cs="Arial"/>
          <w:i/>
          <w:u w:val="single"/>
        </w:rPr>
      </w:pPr>
    </w:p>
    <w:p w14:paraId="24CB38C2" w14:textId="77777777" w:rsidR="000E66C6" w:rsidRDefault="000E66C6" w:rsidP="00B05786">
      <w:pPr>
        <w:spacing w:after="0" w:line="240" w:lineRule="auto"/>
        <w:ind w:left="2990" w:hanging="2990"/>
        <w:jc w:val="both"/>
        <w:rPr>
          <w:rFonts w:ascii="Arial" w:hAnsi="Arial" w:cs="Arial"/>
          <w:i/>
          <w:u w:val="single"/>
        </w:rPr>
      </w:pPr>
    </w:p>
    <w:tbl>
      <w:tblPr>
        <w:tblW w:w="9580" w:type="dxa"/>
        <w:tblInd w:w="85" w:type="dxa"/>
        <w:tblBorders>
          <w:insideH w:val="nil"/>
          <w:insideV w:val="nil"/>
        </w:tblBorders>
        <w:tblLayout w:type="fixed"/>
        <w:tblLook w:val="0600" w:firstRow="0" w:lastRow="0" w:firstColumn="0" w:lastColumn="0" w:noHBand="1" w:noVBand="1"/>
      </w:tblPr>
      <w:tblGrid>
        <w:gridCol w:w="4866"/>
        <w:gridCol w:w="4714"/>
      </w:tblGrid>
      <w:tr w:rsidR="00445043" w:rsidRPr="00E03EC1" w14:paraId="40CB29CC" w14:textId="77777777" w:rsidTr="00FA4ECF">
        <w:trPr>
          <w:trHeight w:val="672"/>
        </w:trPr>
        <w:tc>
          <w:tcPr>
            <w:tcW w:w="4815" w:type="dxa"/>
            <w:tcBorders>
              <w:top w:val="nil"/>
              <w:left w:val="nil"/>
              <w:bottom w:val="nil"/>
              <w:right w:val="nil"/>
            </w:tcBorders>
            <w:tcMar>
              <w:top w:w="100" w:type="dxa"/>
              <w:left w:w="100" w:type="dxa"/>
              <w:bottom w:w="100" w:type="dxa"/>
              <w:right w:w="100" w:type="dxa"/>
            </w:tcMar>
            <w:hideMark/>
          </w:tcPr>
          <w:p w14:paraId="234D2333" w14:textId="77777777" w:rsidR="00445043" w:rsidRPr="00E03EC1" w:rsidRDefault="00445043" w:rsidP="00FA4ECF">
            <w:pPr>
              <w:widowControl w:val="0"/>
              <w:spacing w:after="0"/>
              <w:rPr>
                <w:b/>
                <w:i/>
              </w:rPr>
            </w:pPr>
            <w:r w:rsidRPr="00E03EC1">
              <w:rPr>
                <w:b/>
                <w:i/>
              </w:rPr>
              <w:lastRenderedPageBreak/>
              <w:t>SABERES DE CONCEPTOS, PRINCIPIOS, LEYES, TEORÍAS   Y NORMAS</w:t>
            </w:r>
          </w:p>
        </w:tc>
        <w:tc>
          <w:tcPr>
            <w:tcW w:w="4665" w:type="dxa"/>
            <w:tcBorders>
              <w:top w:val="nil"/>
              <w:left w:val="nil"/>
              <w:bottom w:val="nil"/>
              <w:right w:val="nil"/>
            </w:tcBorders>
            <w:tcMar>
              <w:top w:w="100" w:type="dxa"/>
              <w:left w:w="100" w:type="dxa"/>
              <w:bottom w:w="100" w:type="dxa"/>
              <w:right w:w="100" w:type="dxa"/>
            </w:tcMar>
            <w:hideMark/>
          </w:tcPr>
          <w:p w14:paraId="614C2242" w14:textId="77777777" w:rsidR="00445043" w:rsidRPr="00E03EC1" w:rsidRDefault="00445043" w:rsidP="00FA4ECF">
            <w:pPr>
              <w:widowControl w:val="0"/>
              <w:spacing w:after="0"/>
              <w:ind w:left="822"/>
              <w:rPr>
                <w:b/>
                <w:i/>
              </w:rPr>
            </w:pPr>
            <w:r w:rsidRPr="00E03EC1">
              <w:rPr>
                <w:b/>
                <w:i/>
              </w:rPr>
              <w:t>SABERES DE PROCESOS</w:t>
            </w:r>
          </w:p>
        </w:tc>
      </w:tr>
    </w:tbl>
    <w:p w14:paraId="4D0F5F8F" w14:textId="77777777" w:rsidR="000E66C6" w:rsidRDefault="000E66C6" w:rsidP="00445043">
      <w:pPr>
        <w:spacing w:after="0" w:line="240" w:lineRule="auto"/>
        <w:jc w:val="both"/>
        <w:rPr>
          <w:rFonts w:ascii="Arial" w:hAnsi="Arial" w:cs="Arial"/>
          <w:i/>
          <w:u w:val="single"/>
        </w:rPr>
      </w:pPr>
    </w:p>
    <w:p w14:paraId="61D1D2BB" w14:textId="77777777" w:rsidR="007E2812" w:rsidRPr="000E66C6" w:rsidRDefault="007E2812" w:rsidP="000E66C6">
      <w:pPr>
        <w:rPr>
          <w:rFonts w:asciiTheme="minorHAnsi" w:hAnsiTheme="minorHAnsi" w:cstheme="minorHAnsi"/>
          <w:b/>
        </w:rPr>
      </w:pPr>
    </w:p>
    <w:tbl>
      <w:tblPr>
        <w:tblW w:w="10264" w:type="dxa"/>
        <w:tblInd w:w="55" w:type="dxa"/>
        <w:tblLayout w:type="fixed"/>
        <w:tblCellMar>
          <w:left w:w="70" w:type="dxa"/>
          <w:right w:w="70" w:type="dxa"/>
        </w:tblCellMar>
        <w:tblLook w:val="04A0" w:firstRow="1" w:lastRow="0" w:firstColumn="1" w:lastColumn="0" w:noHBand="0" w:noVBand="1"/>
      </w:tblPr>
      <w:tblGrid>
        <w:gridCol w:w="4949"/>
        <w:gridCol w:w="5315"/>
      </w:tblGrid>
      <w:tr w:rsidR="00686ECD" w14:paraId="1FCB370A" w14:textId="77777777" w:rsidTr="00686ECD">
        <w:trPr>
          <w:trHeight w:val="315"/>
        </w:trPr>
        <w:tc>
          <w:tcPr>
            <w:tcW w:w="4949" w:type="dxa"/>
            <w:tcBorders>
              <w:top w:val="nil"/>
              <w:left w:val="nil"/>
              <w:bottom w:val="nil"/>
              <w:right w:val="nil"/>
            </w:tcBorders>
            <w:shd w:val="clear" w:color="FFFFCC" w:fill="FFFFFF"/>
            <w:vAlign w:val="center"/>
            <w:hideMark/>
          </w:tcPr>
          <w:p w14:paraId="498E2B59" w14:textId="77777777" w:rsidR="00686ECD" w:rsidRDefault="00686ECD">
            <w:pPr>
              <w:rPr>
                <w:rFonts w:cs="Arial"/>
                <w:color w:val="000000"/>
              </w:rPr>
            </w:pPr>
            <w:r>
              <w:rPr>
                <w:rFonts w:cs="Arial"/>
                <w:color w:val="000000"/>
              </w:rPr>
              <w:t>● Elementos de protección personal y colectiva de trabajo en alturas sobre  redes aéreas de distribución en media tensión: tipos, características, cuidados y usos. (10)</w:t>
            </w:r>
          </w:p>
        </w:tc>
        <w:tc>
          <w:tcPr>
            <w:tcW w:w="5315" w:type="dxa"/>
            <w:tcBorders>
              <w:top w:val="nil"/>
              <w:left w:val="nil"/>
              <w:bottom w:val="nil"/>
              <w:right w:val="nil"/>
            </w:tcBorders>
            <w:shd w:val="clear" w:color="FFFFCC" w:fill="FFFFFF"/>
            <w:hideMark/>
          </w:tcPr>
          <w:p w14:paraId="6E21BFE2" w14:textId="77777777" w:rsidR="00686ECD" w:rsidRDefault="00686ECD">
            <w:pPr>
              <w:rPr>
                <w:rFonts w:cs="Arial"/>
                <w:color w:val="000000"/>
              </w:rPr>
            </w:pPr>
            <w:r>
              <w:rPr>
                <w:rFonts w:cs="Arial"/>
                <w:color w:val="000000"/>
              </w:rPr>
              <w:t>● Interpretar manuales de equipos y herramientas de redes aéreas de distribución en media tensión. {2}</w:t>
            </w:r>
          </w:p>
        </w:tc>
      </w:tr>
      <w:tr w:rsidR="00686ECD" w14:paraId="542A5A20" w14:textId="77777777" w:rsidTr="00686ECD">
        <w:trPr>
          <w:trHeight w:val="315"/>
        </w:trPr>
        <w:tc>
          <w:tcPr>
            <w:tcW w:w="4949" w:type="dxa"/>
            <w:tcBorders>
              <w:top w:val="nil"/>
              <w:left w:val="nil"/>
              <w:bottom w:val="nil"/>
              <w:right w:val="nil"/>
            </w:tcBorders>
            <w:shd w:val="clear" w:color="FFFFCC" w:fill="FFFFFF"/>
            <w:vAlign w:val="center"/>
            <w:hideMark/>
          </w:tcPr>
          <w:p w14:paraId="520B50E0" w14:textId="77777777" w:rsidR="00686ECD" w:rsidRDefault="00686ECD">
            <w:pPr>
              <w:rPr>
                <w:rFonts w:cs="Arial"/>
                <w:color w:val="000000"/>
              </w:rPr>
            </w:pPr>
            <w:r>
              <w:rPr>
                <w:rFonts w:cs="Arial"/>
                <w:color w:val="000000"/>
              </w:rPr>
              <w:t>● Lectura y elaboración de planos de redes aéreas de distribución en media tensión, planos de despiece estructuras. (3)</w:t>
            </w:r>
          </w:p>
        </w:tc>
        <w:tc>
          <w:tcPr>
            <w:tcW w:w="5315" w:type="dxa"/>
            <w:tcBorders>
              <w:top w:val="nil"/>
              <w:left w:val="nil"/>
              <w:bottom w:val="nil"/>
              <w:right w:val="nil"/>
            </w:tcBorders>
            <w:shd w:val="clear" w:color="FFFFCC" w:fill="FFFFFF"/>
            <w:hideMark/>
          </w:tcPr>
          <w:p w14:paraId="172A7DD7" w14:textId="77777777" w:rsidR="00686ECD" w:rsidRDefault="00686ECD">
            <w:pPr>
              <w:rPr>
                <w:rFonts w:cs="Arial"/>
                <w:color w:val="000000"/>
              </w:rPr>
            </w:pPr>
            <w:r>
              <w:rPr>
                <w:rFonts w:cs="Arial"/>
                <w:color w:val="000000"/>
              </w:rPr>
              <w:t>● Realizar el alistamiento necesario para la intervención en las  redes aéreas de distribución en media tensión (</w:t>
            </w:r>
            <w:proofErr w:type="spellStart"/>
            <w:r>
              <w:rPr>
                <w:rFonts w:cs="Arial"/>
                <w:color w:val="000000"/>
              </w:rPr>
              <w:t>desenergización</w:t>
            </w:r>
            <w:proofErr w:type="spellEnd"/>
            <w:r>
              <w:rPr>
                <w:rFonts w:cs="Arial"/>
                <w:color w:val="000000"/>
              </w:rPr>
              <w:t xml:space="preserve"> de la red de distribución, permiso de trabajo, logística de transporte, locaciones, manutención del personal requerido, suministro de materiales, herramientas y equipos). {3}</w:t>
            </w:r>
          </w:p>
        </w:tc>
      </w:tr>
      <w:tr w:rsidR="00686ECD" w14:paraId="33F37997" w14:textId="77777777" w:rsidTr="00686ECD">
        <w:trPr>
          <w:trHeight w:val="315"/>
        </w:trPr>
        <w:tc>
          <w:tcPr>
            <w:tcW w:w="4949" w:type="dxa"/>
            <w:tcBorders>
              <w:top w:val="nil"/>
              <w:left w:val="nil"/>
              <w:bottom w:val="nil"/>
              <w:right w:val="nil"/>
            </w:tcBorders>
            <w:shd w:val="clear" w:color="FFFFCC" w:fill="FFFFFF"/>
            <w:vAlign w:val="center"/>
            <w:hideMark/>
          </w:tcPr>
          <w:p w14:paraId="77D0603A" w14:textId="77777777" w:rsidR="00686ECD" w:rsidRDefault="00686ECD">
            <w:pPr>
              <w:rPr>
                <w:rFonts w:cs="Arial"/>
                <w:color w:val="000000"/>
              </w:rPr>
            </w:pPr>
            <w:r>
              <w:rPr>
                <w:rFonts w:cs="Arial"/>
                <w:color w:val="000000"/>
              </w:rPr>
              <w:t>● Codificación de elementos y estructuras redes aéreas de distribución en media tensión. (4)</w:t>
            </w:r>
          </w:p>
        </w:tc>
        <w:tc>
          <w:tcPr>
            <w:tcW w:w="5315" w:type="dxa"/>
            <w:tcBorders>
              <w:top w:val="nil"/>
              <w:left w:val="nil"/>
              <w:bottom w:val="nil"/>
              <w:right w:val="nil"/>
            </w:tcBorders>
            <w:shd w:val="clear" w:color="FFFFCC" w:fill="FFFFFF"/>
            <w:hideMark/>
          </w:tcPr>
          <w:p w14:paraId="100892C6" w14:textId="77777777" w:rsidR="00686ECD" w:rsidRDefault="00686ECD">
            <w:pPr>
              <w:rPr>
                <w:rFonts w:cs="Arial"/>
                <w:color w:val="000000"/>
              </w:rPr>
            </w:pPr>
            <w:r>
              <w:rPr>
                <w:rFonts w:cs="Arial"/>
                <w:color w:val="000000"/>
              </w:rPr>
              <w:t>● Instalar las estructuras provisionales de redes aéreas de distribución en media tensión (tendido de conductores y puestas a tierra temporales). {4}</w:t>
            </w:r>
          </w:p>
        </w:tc>
      </w:tr>
      <w:tr w:rsidR="00686ECD" w14:paraId="0D63366F" w14:textId="77777777" w:rsidTr="00686ECD">
        <w:trPr>
          <w:trHeight w:val="315"/>
        </w:trPr>
        <w:tc>
          <w:tcPr>
            <w:tcW w:w="4949" w:type="dxa"/>
            <w:tcBorders>
              <w:top w:val="nil"/>
              <w:left w:val="nil"/>
              <w:bottom w:val="nil"/>
              <w:right w:val="nil"/>
            </w:tcBorders>
            <w:shd w:val="clear" w:color="FFFFCC" w:fill="FFFFFF"/>
            <w:vAlign w:val="center"/>
            <w:hideMark/>
          </w:tcPr>
          <w:p w14:paraId="1E8C7085" w14:textId="77777777" w:rsidR="00686ECD" w:rsidRDefault="00686ECD">
            <w:pPr>
              <w:rPr>
                <w:rFonts w:cs="Arial"/>
                <w:color w:val="000000"/>
              </w:rPr>
            </w:pPr>
            <w:r>
              <w:rPr>
                <w:rFonts w:cs="Arial"/>
                <w:color w:val="000000"/>
              </w:rPr>
              <w:t>● Técnicas para extendido, izado, tensado y conexión de conductores en redes de distribución en media tensión. (5)</w:t>
            </w:r>
          </w:p>
        </w:tc>
        <w:tc>
          <w:tcPr>
            <w:tcW w:w="5315" w:type="dxa"/>
            <w:tcBorders>
              <w:top w:val="nil"/>
              <w:left w:val="nil"/>
              <w:bottom w:val="nil"/>
              <w:right w:val="nil"/>
            </w:tcBorders>
            <w:shd w:val="clear" w:color="FFFFCC" w:fill="FFFFFF"/>
            <w:hideMark/>
          </w:tcPr>
          <w:p w14:paraId="0CC56FEB" w14:textId="77777777" w:rsidR="00686ECD" w:rsidRDefault="00686ECD">
            <w:pPr>
              <w:rPr>
                <w:rFonts w:cs="Arial"/>
                <w:color w:val="000000"/>
              </w:rPr>
            </w:pPr>
            <w:r>
              <w:rPr>
                <w:rFonts w:cs="Arial"/>
                <w:color w:val="000000"/>
              </w:rPr>
              <w:t>● Controlar la calidad de los trabajos realizados en redes aéreas de distribución en media tensión (nivelación y alineación de las estructuras de la red, equipos de medición, distancias de seguridad, tensión mecánica, tendido de los conductores). {8}</w:t>
            </w:r>
          </w:p>
        </w:tc>
      </w:tr>
      <w:tr w:rsidR="00686ECD" w14:paraId="00C6F4C5" w14:textId="77777777" w:rsidTr="00686ECD">
        <w:trPr>
          <w:trHeight w:val="315"/>
        </w:trPr>
        <w:tc>
          <w:tcPr>
            <w:tcW w:w="4949" w:type="dxa"/>
            <w:tcBorders>
              <w:top w:val="nil"/>
              <w:left w:val="nil"/>
              <w:bottom w:val="nil"/>
              <w:right w:val="nil"/>
            </w:tcBorders>
            <w:shd w:val="clear" w:color="FFFFCC" w:fill="FFFFFF"/>
            <w:vAlign w:val="center"/>
            <w:hideMark/>
          </w:tcPr>
          <w:p w14:paraId="322BEC4F" w14:textId="77777777" w:rsidR="00686ECD" w:rsidRDefault="00686ECD">
            <w:pPr>
              <w:rPr>
                <w:rFonts w:cs="Arial"/>
                <w:color w:val="000000"/>
              </w:rPr>
            </w:pPr>
            <w:r>
              <w:rPr>
                <w:rFonts w:cs="Arial"/>
                <w:color w:val="000000"/>
              </w:rPr>
              <w:t>● Cálculo de parámetros de diseño de redes eléctricas de media tensión y árboles de carga de estructuras, mediante el uso de software técnico. (6)</w:t>
            </w:r>
          </w:p>
        </w:tc>
        <w:tc>
          <w:tcPr>
            <w:tcW w:w="5315" w:type="dxa"/>
            <w:tcBorders>
              <w:top w:val="nil"/>
              <w:left w:val="nil"/>
              <w:bottom w:val="nil"/>
              <w:right w:val="nil"/>
            </w:tcBorders>
            <w:noWrap/>
            <w:vAlign w:val="bottom"/>
            <w:hideMark/>
          </w:tcPr>
          <w:p w14:paraId="5A155E13" w14:textId="77777777" w:rsidR="00686ECD" w:rsidRDefault="00686ECD">
            <w:pPr>
              <w:rPr>
                <w:rFonts w:ascii="Arial" w:hAnsi="Arial" w:cs="Arial"/>
                <w:color w:val="000000"/>
              </w:rPr>
            </w:pPr>
          </w:p>
        </w:tc>
      </w:tr>
      <w:tr w:rsidR="00686ECD" w14:paraId="117B1EC3" w14:textId="77777777" w:rsidTr="00686ECD">
        <w:trPr>
          <w:trHeight w:val="315"/>
        </w:trPr>
        <w:tc>
          <w:tcPr>
            <w:tcW w:w="4949" w:type="dxa"/>
            <w:tcBorders>
              <w:top w:val="nil"/>
              <w:left w:val="nil"/>
              <w:bottom w:val="nil"/>
              <w:right w:val="nil"/>
            </w:tcBorders>
            <w:shd w:val="clear" w:color="FFFFCC" w:fill="FFFFFF"/>
            <w:vAlign w:val="center"/>
            <w:hideMark/>
          </w:tcPr>
          <w:p w14:paraId="6BA8D253" w14:textId="77777777" w:rsidR="00686ECD" w:rsidRDefault="00686ECD">
            <w:pPr>
              <w:rPr>
                <w:rFonts w:cs="Arial"/>
                <w:color w:val="000000"/>
              </w:rPr>
            </w:pPr>
            <w:r>
              <w:rPr>
                <w:rFonts w:cs="Arial"/>
                <w:color w:val="000000"/>
              </w:rPr>
              <w:t>● Características de vanos y/o tramos de redes de distribución de media tensión. (7)</w:t>
            </w:r>
          </w:p>
        </w:tc>
        <w:tc>
          <w:tcPr>
            <w:tcW w:w="5315" w:type="dxa"/>
            <w:tcBorders>
              <w:top w:val="nil"/>
              <w:left w:val="nil"/>
              <w:bottom w:val="nil"/>
              <w:right w:val="nil"/>
            </w:tcBorders>
            <w:noWrap/>
            <w:vAlign w:val="bottom"/>
            <w:hideMark/>
          </w:tcPr>
          <w:p w14:paraId="4699B32A" w14:textId="77777777" w:rsidR="00686ECD" w:rsidRDefault="00686ECD">
            <w:pPr>
              <w:rPr>
                <w:rFonts w:ascii="Arial" w:hAnsi="Arial" w:cs="Arial"/>
                <w:color w:val="000000"/>
              </w:rPr>
            </w:pPr>
          </w:p>
        </w:tc>
      </w:tr>
      <w:tr w:rsidR="00686ECD" w14:paraId="2193DC00" w14:textId="77777777" w:rsidTr="00686ECD">
        <w:trPr>
          <w:trHeight w:val="315"/>
        </w:trPr>
        <w:tc>
          <w:tcPr>
            <w:tcW w:w="4949" w:type="dxa"/>
            <w:tcBorders>
              <w:top w:val="nil"/>
              <w:left w:val="nil"/>
              <w:bottom w:val="nil"/>
              <w:right w:val="nil"/>
            </w:tcBorders>
            <w:shd w:val="clear" w:color="FFFFCC" w:fill="FFFFFF"/>
            <w:vAlign w:val="center"/>
            <w:hideMark/>
          </w:tcPr>
          <w:p w14:paraId="3B57E3C6" w14:textId="77777777" w:rsidR="00686ECD" w:rsidRDefault="00686ECD">
            <w:pPr>
              <w:rPr>
                <w:rFonts w:cs="Arial"/>
                <w:color w:val="000000"/>
              </w:rPr>
            </w:pPr>
            <w:r>
              <w:rPr>
                <w:rFonts w:cs="Arial"/>
                <w:color w:val="000000"/>
              </w:rPr>
              <w:t>● Características de equipos para la vestida de estructuras de redes aéreas de distribución en media tensión. (8)</w:t>
            </w:r>
          </w:p>
        </w:tc>
        <w:tc>
          <w:tcPr>
            <w:tcW w:w="5315" w:type="dxa"/>
            <w:tcBorders>
              <w:top w:val="nil"/>
              <w:left w:val="nil"/>
              <w:bottom w:val="nil"/>
              <w:right w:val="nil"/>
            </w:tcBorders>
            <w:noWrap/>
            <w:vAlign w:val="bottom"/>
            <w:hideMark/>
          </w:tcPr>
          <w:p w14:paraId="35CA00F7" w14:textId="77777777" w:rsidR="00686ECD" w:rsidRDefault="00686ECD">
            <w:pPr>
              <w:rPr>
                <w:rFonts w:ascii="Arial" w:hAnsi="Arial" w:cs="Arial"/>
                <w:color w:val="000000"/>
              </w:rPr>
            </w:pPr>
          </w:p>
        </w:tc>
      </w:tr>
      <w:tr w:rsidR="00686ECD" w14:paraId="353E0B32" w14:textId="77777777" w:rsidTr="00686ECD">
        <w:trPr>
          <w:trHeight w:val="315"/>
        </w:trPr>
        <w:tc>
          <w:tcPr>
            <w:tcW w:w="4949" w:type="dxa"/>
            <w:tcBorders>
              <w:top w:val="nil"/>
              <w:left w:val="nil"/>
              <w:bottom w:val="nil"/>
              <w:right w:val="nil"/>
            </w:tcBorders>
            <w:shd w:val="clear" w:color="FFFFCC" w:fill="FFFFFF"/>
            <w:vAlign w:val="center"/>
            <w:hideMark/>
          </w:tcPr>
          <w:p w14:paraId="406B9E6D" w14:textId="77777777" w:rsidR="00686ECD" w:rsidRDefault="00686ECD">
            <w:pPr>
              <w:rPr>
                <w:rFonts w:cs="Arial"/>
                <w:color w:val="000000"/>
              </w:rPr>
            </w:pPr>
            <w:r>
              <w:rPr>
                <w:rFonts w:cs="Arial"/>
                <w:color w:val="000000"/>
              </w:rPr>
              <w:t xml:space="preserve">● Elementos de protección personal y colectiva de trabajo en alturas correspondientes a las redes aéreas de distribución en media tensión: tipos, </w:t>
            </w:r>
            <w:r>
              <w:rPr>
                <w:rFonts w:cs="Arial"/>
                <w:color w:val="000000"/>
              </w:rPr>
              <w:lastRenderedPageBreak/>
              <w:t>características, cuidados y usos. (10)</w:t>
            </w:r>
          </w:p>
        </w:tc>
        <w:tc>
          <w:tcPr>
            <w:tcW w:w="5315" w:type="dxa"/>
            <w:tcBorders>
              <w:top w:val="nil"/>
              <w:left w:val="nil"/>
              <w:bottom w:val="nil"/>
              <w:right w:val="nil"/>
            </w:tcBorders>
            <w:noWrap/>
            <w:vAlign w:val="bottom"/>
            <w:hideMark/>
          </w:tcPr>
          <w:p w14:paraId="7BA99ECD" w14:textId="77777777" w:rsidR="00686ECD" w:rsidRDefault="00686ECD">
            <w:pPr>
              <w:rPr>
                <w:rFonts w:ascii="Arial" w:hAnsi="Arial" w:cs="Arial"/>
                <w:color w:val="000000"/>
              </w:rPr>
            </w:pPr>
          </w:p>
        </w:tc>
      </w:tr>
      <w:tr w:rsidR="00686ECD" w14:paraId="61B6F226" w14:textId="77777777" w:rsidTr="00686ECD">
        <w:trPr>
          <w:trHeight w:val="315"/>
        </w:trPr>
        <w:tc>
          <w:tcPr>
            <w:tcW w:w="4949" w:type="dxa"/>
            <w:tcBorders>
              <w:top w:val="nil"/>
              <w:left w:val="nil"/>
              <w:bottom w:val="nil"/>
              <w:right w:val="nil"/>
            </w:tcBorders>
            <w:shd w:val="clear" w:color="FFFFCC" w:fill="FFFFFF"/>
            <w:vAlign w:val="center"/>
            <w:hideMark/>
          </w:tcPr>
          <w:p w14:paraId="28404639" w14:textId="77777777" w:rsidR="00686ECD" w:rsidRDefault="00686ECD">
            <w:pPr>
              <w:rPr>
                <w:rFonts w:cs="Arial"/>
                <w:color w:val="000000"/>
              </w:rPr>
            </w:pPr>
            <w:r>
              <w:rPr>
                <w:rFonts w:cs="Arial"/>
                <w:color w:val="000000"/>
              </w:rPr>
              <w:t>● Seguridad industrial para el trabajo en redes aéreas de distribución en media tensión. (11)</w:t>
            </w:r>
          </w:p>
        </w:tc>
        <w:tc>
          <w:tcPr>
            <w:tcW w:w="5315" w:type="dxa"/>
            <w:tcBorders>
              <w:top w:val="nil"/>
              <w:left w:val="nil"/>
              <w:bottom w:val="nil"/>
              <w:right w:val="nil"/>
            </w:tcBorders>
            <w:noWrap/>
            <w:vAlign w:val="bottom"/>
            <w:hideMark/>
          </w:tcPr>
          <w:p w14:paraId="44D2B001" w14:textId="77777777" w:rsidR="00686ECD" w:rsidRDefault="00686ECD">
            <w:pPr>
              <w:rPr>
                <w:rFonts w:ascii="Arial" w:hAnsi="Arial" w:cs="Arial"/>
                <w:color w:val="000000"/>
              </w:rPr>
            </w:pPr>
          </w:p>
        </w:tc>
      </w:tr>
      <w:tr w:rsidR="00686ECD" w14:paraId="6B04B1E3" w14:textId="77777777" w:rsidTr="00686ECD">
        <w:trPr>
          <w:trHeight w:val="315"/>
        </w:trPr>
        <w:tc>
          <w:tcPr>
            <w:tcW w:w="4949" w:type="dxa"/>
            <w:tcBorders>
              <w:top w:val="nil"/>
              <w:left w:val="nil"/>
              <w:bottom w:val="nil"/>
              <w:right w:val="nil"/>
            </w:tcBorders>
            <w:shd w:val="clear" w:color="FFFFCC" w:fill="FFFFFF"/>
            <w:vAlign w:val="center"/>
            <w:hideMark/>
          </w:tcPr>
          <w:p w14:paraId="42748933" w14:textId="77777777" w:rsidR="00686ECD" w:rsidRDefault="00686ECD">
            <w:pPr>
              <w:rPr>
                <w:rFonts w:cs="Arial"/>
                <w:color w:val="000000"/>
              </w:rPr>
            </w:pPr>
            <w:r>
              <w:rPr>
                <w:rFonts w:cs="Arial"/>
                <w:color w:val="000000"/>
              </w:rPr>
              <w:t>● Procedimientos de mantenimiento de equipos y herramientas usados en el tendido de redes aéreas de distribución en media tensión. (12)</w:t>
            </w:r>
          </w:p>
        </w:tc>
        <w:tc>
          <w:tcPr>
            <w:tcW w:w="5315" w:type="dxa"/>
            <w:tcBorders>
              <w:top w:val="nil"/>
              <w:left w:val="nil"/>
              <w:bottom w:val="nil"/>
              <w:right w:val="nil"/>
            </w:tcBorders>
            <w:noWrap/>
            <w:vAlign w:val="bottom"/>
            <w:hideMark/>
          </w:tcPr>
          <w:p w14:paraId="0BC04ADD" w14:textId="77777777" w:rsidR="00686ECD" w:rsidRDefault="00686ECD">
            <w:pPr>
              <w:rPr>
                <w:rFonts w:ascii="Arial" w:hAnsi="Arial" w:cs="Arial"/>
                <w:color w:val="000000"/>
              </w:rPr>
            </w:pPr>
          </w:p>
        </w:tc>
      </w:tr>
      <w:tr w:rsidR="00686ECD" w14:paraId="14FD2137" w14:textId="77777777" w:rsidTr="00686ECD">
        <w:trPr>
          <w:trHeight w:val="315"/>
        </w:trPr>
        <w:tc>
          <w:tcPr>
            <w:tcW w:w="4949" w:type="dxa"/>
            <w:tcBorders>
              <w:top w:val="nil"/>
              <w:left w:val="nil"/>
              <w:bottom w:val="nil"/>
              <w:right w:val="nil"/>
            </w:tcBorders>
            <w:shd w:val="clear" w:color="FFFFCC" w:fill="FFFFFF"/>
            <w:vAlign w:val="center"/>
            <w:hideMark/>
          </w:tcPr>
          <w:p w14:paraId="2E2934BF" w14:textId="77777777" w:rsidR="00686ECD" w:rsidRDefault="00686ECD">
            <w:pPr>
              <w:rPr>
                <w:rFonts w:cs="Arial"/>
                <w:color w:val="000000"/>
              </w:rPr>
            </w:pPr>
            <w:r>
              <w:rPr>
                <w:rFonts w:cs="Arial"/>
                <w:color w:val="000000"/>
              </w:rPr>
              <w:t>● Formatos de hojas de vida, de herramientas y equipos, de tendido de conductores de redes aéreas de distribución en media tensión, de pruebas de cables. (13)</w:t>
            </w:r>
          </w:p>
        </w:tc>
        <w:tc>
          <w:tcPr>
            <w:tcW w:w="5315" w:type="dxa"/>
            <w:tcBorders>
              <w:top w:val="nil"/>
              <w:left w:val="nil"/>
              <w:bottom w:val="nil"/>
              <w:right w:val="nil"/>
            </w:tcBorders>
            <w:noWrap/>
            <w:vAlign w:val="bottom"/>
            <w:hideMark/>
          </w:tcPr>
          <w:p w14:paraId="7DD950C9" w14:textId="77777777" w:rsidR="00686ECD" w:rsidRDefault="00686ECD">
            <w:pPr>
              <w:rPr>
                <w:rFonts w:ascii="Arial" w:hAnsi="Arial" w:cs="Arial"/>
                <w:color w:val="000000"/>
              </w:rPr>
            </w:pPr>
          </w:p>
        </w:tc>
      </w:tr>
      <w:tr w:rsidR="00686ECD" w14:paraId="3B4019CC" w14:textId="77777777" w:rsidTr="00686ECD">
        <w:trPr>
          <w:trHeight w:val="315"/>
        </w:trPr>
        <w:tc>
          <w:tcPr>
            <w:tcW w:w="4949" w:type="dxa"/>
            <w:tcBorders>
              <w:top w:val="nil"/>
              <w:left w:val="nil"/>
              <w:bottom w:val="nil"/>
              <w:right w:val="nil"/>
            </w:tcBorders>
            <w:shd w:val="clear" w:color="FFFFCC" w:fill="FFFFFF"/>
            <w:vAlign w:val="center"/>
            <w:hideMark/>
          </w:tcPr>
          <w:p w14:paraId="4DEFE790" w14:textId="77777777" w:rsidR="00686ECD" w:rsidRDefault="00686ECD">
            <w:pPr>
              <w:rPr>
                <w:rFonts w:cs="Arial"/>
                <w:color w:val="000000"/>
              </w:rPr>
            </w:pPr>
            <w:r>
              <w:rPr>
                <w:rFonts w:cs="Arial"/>
                <w:color w:val="000000"/>
              </w:rPr>
              <w:t>● Códigos de ética, normas y reglamentos técnicos, de seguridad y ambientales vigentes, necesarios para la ejecución del tendido en una red de distribución en media tensión. (14)</w:t>
            </w:r>
          </w:p>
        </w:tc>
        <w:tc>
          <w:tcPr>
            <w:tcW w:w="5315" w:type="dxa"/>
            <w:tcBorders>
              <w:top w:val="nil"/>
              <w:left w:val="nil"/>
              <w:bottom w:val="nil"/>
              <w:right w:val="nil"/>
            </w:tcBorders>
            <w:noWrap/>
            <w:vAlign w:val="bottom"/>
            <w:hideMark/>
          </w:tcPr>
          <w:p w14:paraId="07935C14" w14:textId="77777777" w:rsidR="00686ECD" w:rsidRDefault="00686ECD">
            <w:pPr>
              <w:rPr>
                <w:rFonts w:ascii="Arial" w:hAnsi="Arial" w:cs="Arial"/>
                <w:color w:val="000000"/>
              </w:rPr>
            </w:pPr>
          </w:p>
        </w:tc>
      </w:tr>
    </w:tbl>
    <w:p w14:paraId="252A793C" w14:textId="77777777" w:rsidR="00445043" w:rsidRPr="00111971" w:rsidRDefault="00445043" w:rsidP="00445043">
      <w:pPr>
        <w:spacing w:after="0" w:line="240" w:lineRule="auto"/>
        <w:ind w:left="2990" w:hanging="2990"/>
        <w:jc w:val="both"/>
        <w:rPr>
          <w:rFonts w:ascii="Arial" w:hAnsi="Arial" w:cs="Arial"/>
          <w:i/>
        </w:rPr>
      </w:pPr>
    </w:p>
    <w:p w14:paraId="6979A944" w14:textId="77777777" w:rsidR="00445043" w:rsidRDefault="00445043" w:rsidP="00445043">
      <w:pPr>
        <w:spacing w:after="0" w:line="240" w:lineRule="auto"/>
        <w:ind w:left="2990" w:hanging="2990"/>
        <w:jc w:val="both"/>
        <w:rPr>
          <w:rFonts w:ascii="Arial" w:hAnsi="Arial" w:cs="Arial"/>
          <w:i/>
          <w:u w:val="single"/>
        </w:rPr>
      </w:pPr>
      <w:r>
        <w:rPr>
          <w:rFonts w:ascii="Arial" w:hAnsi="Arial" w:cs="Arial"/>
          <w:i/>
          <w:u w:val="single"/>
        </w:rPr>
        <w:t xml:space="preserve">Materiales: </w:t>
      </w:r>
    </w:p>
    <w:tbl>
      <w:tblPr>
        <w:tblW w:w="9938" w:type="dxa"/>
        <w:tblInd w:w="55" w:type="dxa"/>
        <w:tblCellMar>
          <w:left w:w="70" w:type="dxa"/>
          <w:right w:w="70" w:type="dxa"/>
        </w:tblCellMar>
        <w:tblLook w:val="04A0" w:firstRow="1" w:lastRow="0" w:firstColumn="1" w:lastColumn="0" w:noHBand="0" w:noVBand="1"/>
      </w:tblPr>
      <w:tblGrid>
        <w:gridCol w:w="3984"/>
        <w:gridCol w:w="3686"/>
        <w:gridCol w:w="2268"/>
      </w:tblGrid>
      <w:tr w:rsidR="00445043" w:rsidRPr="007E2812" w14:paraId="336FBE7A" w14:textId="77777777" w:rsidTr="00FA4ECF">
        <w:trPr>
          <w:trHeight w:val="255"/>
        </w:trPr>
        <w:tc>
          <w:tcPr>
            <w:tcW w:w="3984" w:type="dxa"/>
            <w:tcBorders>
              <w:top w:val="single" w:sz="4" w:space="0" w:color="auto"/>
              <w:left w:val="single" w:sz="4" w:space="0" w:color="auto"/>
              <w:bottom w:val="single" w:sz="4" w:space="0" w:color="auto"/>
              <w:right w:val="single" w:sz="4" w:space="0" w:color="auto"/>
            </w:tcBorders>
            <w:noWrap/>
            <w:vAlign w:val="bottom"/>
            <w:hideMark/>
          </w:tcPr>
          <w:p w14:paraId="7B5F97ED" w14:textId="77777777" w:rsidR="00445043" w:rsidRPr="007E2812" w:rsidRDefault="00445043" w:rsidP="00FA4ECF">
            <w:pPr>
              <w:spacing w:after="0" w:line="240" w:lineRule="auto"/>
              <w:rPr>
                <w:rFonts w:eastAsia="Times New Roman"/>
                <w:color w:val="000000"/>
                <w:lang w:val="es-CO" w:eastAsia="es-CO"/>
              </w:rPr>
            </w:pPr>
            <w:r w:rsidRPr="007E2812">
              <w:rPr>
                <w:rFonts w:eastAsia="Times New Roman"/>
                <w:color w:val="000000"/>
                <w:lang w:val="es-CO" w:eastAsia="es-CO"/>
              </w:rPr>
              <w:t>Equipo:</w:t>
            </w:r>
          </w:p>
        </w:tc>
        <w:tc>
          <w:tcPr>
            <w:tcW w:w="3686" w:type="dxa"/>
            <w:tcBorders>
              <w:top w:val="single" w:sz="4" w:space="0" w:color="auto"/>
              <w:left w:val="nil"/>
              <w:bottom w:val="single" w:sz="4" w:space="0" w:color="auto"/>
              <w:right w:val="single" w:sz="4" w:space="0" w:color="auto"/>
            </w:tcBorders>
            <w:noWrap/>
            <w:vAlign w:val="bottom"/>
            <w:hideMark/>
          </w:tcPr>
          <w:p w14:paraId="1D545377" w14:textId="77777777" w:rsidR="00445043" w:rsidRPr="007E2812" w:rsidRDefault="00445043" w:rsidP="00FA4ECF">
            <w:pPr>
              <w:spacing w:after="0" w:line="240" w:lineRule="auto"/>
              <w:rPr>
                <w:rFonts w:eastAsia="Times New Roman"/>
                <w:color w:val="000000"/>
                <w:lang w:val="es-CO" w:eastAsia="es-CO"/>
              </w:rPr>
            </w:pPr>
            <w:r w:rsidRPr="007E2812">
              <w:rPr>
                <w:rFonts w:eastAsia="Times New Roman"/>
                <w:color w:val="000000"/>
                <w:lang w:val="es-CO" w:eastAsia="es-CO"/>
              </w:rPr>
              <w:t>Herramienta:</w:t>
            </w:r>
          </w:p>
        </w:tc>
        <w:tc>
          <w:tcPr>
            <w:tcW w:w="2268" w:type="dxa"/>
            <w:tcBorders>
              <w:top w:val="single" w:sz="4" w:space="0" w:color="auto"/>
              <w:left w:val="nil"/>
              <w:bottom w:val="single" w:sz="4" w:space="0" w:color="auto"/>
              <w:right w:val="single" w:sz="4" w:space="0" w:color="auto"/>
            </w:tcBorders>
            <w:noWrap/>
            <w:vAlign w:val="bottom"/>
            <w:hideMark/>
          </w:tcPr>
          <w:p w14:paraId="4712B327" w14:textId="77777777" w:rsidR="00445043" w:rsidRPr="007E2812" w:rsidRDefault="00445043" w:rsidP="00FA4ECF">
            <w:pPr>
              <w:spacing w:after="0" w:line="240" w:lineRule="auto"/>
              <w:rPr>
                <w:rFonts w:eastAsia="Times New Roman"/>
                <w:color w:val="000000"/>
                <w:lang w:val="es-CO" w:eastAsia="es-CO"/>
              </w:rPr>
            </w:pPr>
            <w:r w:rsidRPr="007E2812">
              <w:rPr>
                <w:rFonts w:eastAsia="Times New Roman"/>
                <w:color w:val="000000"/>
                <w:lang w:val="es-CO" w:eastAsia="es-CO"/>
              </w:rPr>
              <w:t>Elementos de seguridad</w:t>
            </w:r>
          </w:p>
        </w:tc>
      </w:tr>
      <w:tr w:rsidR="00445043" w:rsidRPr="007E2812" w14:paraId="47179144" w14:textId="77777777" w:rsidTr="00FA4ECF">
        <w:trPr>
          <w:trHeight w:val="3510"/>
        </w:trPr>
        <w:tc>
          <w:tcPr>
            <w:tcW w:w="3984" w:type="dxa"/>
            <w:tcBorders>
              <w:top w:val="nil"/>
              <w:left w:val="single" w:sz="4" w:space="0" w:color="auto"/>
              <w:bottom w:val="single" w:sz="4" w:space="0" w:color="auto"/>
              <w:right w:val="single" w:sz="4" w:space="0" w:color="auto"/>
            </w:tcBorders>
            <w:vAlign w:val="bottom"/>
            <w:hideMark/>
          </w:tcPr>
          <w:p w14:paraId="60EB29F5" w14:textId="77777777" w:rsidR="00445043" w:rsidRPr="007E2812" w:rsidRDefault="00445043" w:rsidP="00FA4ECF">
            <w:pPr>
              <w:spacing w:after="0" w:line="240" w:lineRule="auto"/>
              <w:rPr>
                <w:rFonts w:eastAsia="Times New Roman"/>
                <w:color w:val="000000"/>
                <w:lang w:val="es-CO" w:eastAsia="es-CO"/>
              </w:rPr>
            </w:pPr>
            <w:r w:rsidRPr="007E2812">
              <w:rPr>
                <w:rFonts w:eastAsia="Times New Roman"/>
                <w:color w:val="000000"/>
                <w:lang w:val="es-CO" w:eastAsia="es-CO"/>
              </w:rPr>
              <w:t xml:space="preserve">Transformador monofásico 15kva 13,2/220-transformador </w:t>
            </w:r>
            <w:proofErr w:type="spellStart"/>
            <w:r w:rsidRPr="007E2812">
              <w:rPr>
                <w:rFonts w:eastAsia="Times New Roman"/>
                <w:color w:val="000000"/>
                <w:lang w:val="es-CO" w:eastAsia="es-CO"/>
              </w:rPr>
              <w:t>trifasico</w:t>
            </w:r>
            <w:proofErr w:type="spellEnd"/>
            <w:r w:rsidRPr="007E2812">
              <w:rPr>
                <w:rFonts w:eastAsia="Times New Roman"/>
                <w:color w:val="000000"/>
                <w:lang w:val="es-CO" w:eastAsia="es-CO"/>
              </w:rPr>
              <w:t xml:space="preserve"> 30 </w:t>
            </w:r>
            <w:proofErr w:type="spellStart"/>
            <w:r w:rsidRPr="007E2812">
              <w:rPr>
                <w:rFonts w:eastAsia="Times New Roman"/>
                <w:color w:val="000000"/>
                <w:lang w:val="es-CO" w:eastAsia="es-CO"/>
              </w:rPr>
              <w:t>kva</w:t>
            </w:r>
            <w:proofErr w:type="spellEnd"/>
            <w:r w:rsidRPr="007E2812">
              <w:rPr>
                <w:rFonts w:eastAsia="Times New Roman"/>
                <w:color w:val="000000"/>
                <w:lang w:val="es-CO" w:eastAsia="es-CO"/>
              </w:rPr>
              <w:t xml:space="preserve"> 13,2-220v-cortacircuitos- DPS- Aisladores line post- aislador de suspensión polimérico- aislador de suspensión campana. Herrajes para redes: crucetas de 2,40 - grapa pistola 1/0-angular en V 48"- Diagonal L 8´, tuercas de ojo de 5/8", tornillo pasante 12"x 5/8", tornillos tipo pin,</w:t>
            </w:r>
            <w:r>
              <w:rPr>
                <w:rFonts w:eastAsia="Times New Roman"/>
                <w:color w:val="000000"/>
                <w:lang w:val="es-CO" w:eastAsia="es-CO"/>
              </w:rPr>
              <w:t xml:space="preserve"> </w:t>
            </w:r>
            <w:r w:rsidRPr="007E2812">
              <w:rPr>
                <w:rFonts w:eastAsia="Times New Roman"/>
                <w:color w:val="000000"/>
                <w:lang w:val="es-CO" w:eastAsia="es-CO"/>
              </w:rPr>
              <w:t xml:space="preserve">bandas dobles bandas y sencilla de 5" a 7" cable SGRX de 1/4", aislador tensor, guardacabo, varilla de anclaje, zapatas. alambre </w:t>
            </w:r>
            <w:proofErr w:type="spellStart"/>
            <w:r w:rsidRPr="007E2812">
              <w:rPr>
                <w:rFonts w:eastAsia="Times New Roman"/>
                <w:color w:val="000000"/>
                <w:lang w:val="es-CO" w:eastAsia="es-CO"/>
              </w:rPr>
              <w:t>galv</w:t>
            </w:r>
            <w:proofErr w:type="spellEnd"/>
            <w:r w:rsidRPr="007E2812">
              <w:rPr>
                <w:rFonts w:eastAsia="Times New Roman"/>
                <w:color w:val="000000"/>
                <w:lang w:val="es-CO" w:eastAsia="es-CO"/>
              </w:rPr>
              <w:t xml:space="preserve"> # 12, arandela 4X4", zapata 40X40 </w:t>
            </w:r>
            <w:proofErr w:type="spellStart"/>
            <w:r w:rsidRPr="007E2812">
              <w:rPr>
                <w:rFonts w:eastAsia="Times New Roman"/>
                <w:color w:val="000000"/>
                <w:lang w:val="es-CO" w:eastAsia="es-CO"/>
              </w:rPr>
              <w:t>cms</w:t>
            </w:r>
            <w:proofErr w:type="spellEnd"/>
            <w:r w:rsidRPr="007E2812">
              <w:rPr>
                <w:rFonts w:eastAsia="Times New Roman"/>
                <w:color w:val="000000"/>
                <w:lang w:val="es-CO" w:eastAsia="es-CO"/>
              </w:rPr>
              <w:t>, bisagra pie de</w:t>
            </w:r>
            <w:r>
              <w:rPr>
                <w:rFonts w:eastAsia="Times New Roman"/>
                <w:color w:val="000000"/>
                <w:lang w:val="es-CO" w:eastAsia="es-CO"/>
              </w:rPr>
              <w:t xml:space="preserve"> </w:t>
            </w:r>
            <w:r w:rsidRPr="007E2812">
              <w:rPr>
                <w:rFonts w:eastAsia="Times New Roman"/>
                <w:color w:val="000000"/>
                <w:lang w:val="es-CO" w:eastAsia="es-CO"/>
              </w:rPr>
              <w:t xml:space="preserve">amigo, perfil para anclaje, espigo punta de poste </w:t>
            </w:r>
            <w:proofErr w:type="spellStart"/>
            <w:r w:rsidRPr="007E2812">
              <w:rPr>
                <w:rFonts w:eastAsia="Times New Roman"/>
                <w:color w:val="000000"/>
                <w:lang w:val="es-CO" w:eastAsia="es-CO"/>
              </w:rPr>
              <w:t>L.P.hilo</w:t>
            </w:r>
            <w:proofErr w:type="spellEnd"/>
            <w:r w:rsidRPr="007E2812">
              <w:rPr>
                <w:rFonts w:eastAsia="Times New Roman"/>
                <w:color w:val="000000"/>
                <w:lang w:val="es-CO" w:eastAsia="es-CO"/>
              </w:rPr>
              <w:t xml:space="preserve"> - Fusibles de 3 amperios. Postes metálicos 6 metros.</w:t>
            </w:r>
          </w:p>
        </w:tc>
        <w:tc>
          <w:tcPr>
            <w:tcW w:w="3686" w:type="dxa"/>
            <w:tcBorders>
              <w:top w:val="nil"/>
              <w:left w:val="nil"/>
              <w:bottom w:val="single" w:sz="4" w:space="0" w:color="auto"/>
              <w:right w:val="single" w:sz="4" w:space="0" w:color="auto"/>
            </w:tcBorders>
            <w:hideMark/>
          </w:tcPr>
          <w:p w14:paraId="38B57B77" w14:textId="77777777" w:rsidR="00445043" w:rsidRPr="007E2812" w:rsidRDefault="00445043" w:rsidP="00FA4ECF">
            <w:pPr>
              <w:spacing w:after="0" w:line="240" w:lineRule="auto"/>
              <w:rPr>
                <w:rFonts w:eastAsia="Times New Roman"/>
                <w:color w:val="000000"/>
                <w:lang w:val="es-CO" w:eastAsia="es-CO"/>
              </w:rPr>
            </w:pPr>
            <w:r w:rsidRPr="007E2812">
              <w:rPr>
                <w:rFonts w:eastAsia="Times New Roman"/>
                <w:color w:val="000000"/>
                <w:lang w:val="es-CO" w:eastAsia="es-CO"/>
              </w:rPr>
              <w:t>Comelón para ACRS1/0, aparejo 3 ton, diferencial liniero 1 ton, alicate de liniero 8", martillo, cizalla,</w:t>
            </w:r>
            <w:r>
              <w:rPr>
                <w:rFonts w:eastAsia="Times New Roman"/>
                <w:color w:val="000000"/>
                <w:lang w:val="es-CO" w:eastAsia="es-CO"/>
              </w:rPr>
              <w:t xml:space="preserve"> </w:t>
            </w:r>
            <w:r w:rsidRPr="007E2812">
              <w:rPr>
                <w:rFonts w:eastAsia="Times New Roman"/>
                <w:color w:val="000000"/>
                <w:lang w:val="es-CO" w:eastAsia="es-CO"/>
              </w:rPr>
              <w:t>porra, pala hoyadora, pala, pica,  escalera de fibra,</w:t>
            </w:r>
            <w:r>
              <w:rPr>
                <w:rFonts w:eastAsia="Times New Roman"/>
                <w:color w:val="000000"/>
                <w:lang w:val="es-CO" w:eastAsia="es-CO"/>
              </w:rPr>
              <w:t xml:space="preserve"> </w:t>
            </w:r>
            <w:r w:rsidRPr="007E2812">
              <w:rPr>
                <w:rFonts w:eastAsia="Times New Roman"/>
                <w:color w:val="000000"/>
                <w:lang w:val="es-CO" w:eastAsia="es-CO"/>
              </w:rPr>
              <w:t>pértiga, barra, pisón</w:t>
            </w:r>
            <w:r>
              <w:rPr>
                <w:rFonts w:eastAsia="Times New Roman"/>
                <w:color w:val="000000"/>
                <w:lang w:val="es-CO" w:eastAsia="es-CO"/>
              </w:rPr>
              <w:t xml:space="preserve"> </w:t>
            </w:r>
            <w:r w:rsidRPr="007E2812">
              <w:rPr>
                <w:rFonts w:eastAsia="Times New Roman"/>
                <w:color w:val="000000"/>
                <w:lang w:val="es-CO" w:eastAsia="es-CO"/>
              </w:rPr>
              <w:t>manilas,</w:t>
            </w:r>
            <w:r>
              <w:rPr>
                <w:rFonts w:eastAsia="Times New Roman"/>
                <w:color w:val="000000"/>
                <w:lang w:val="es-CO" w:eastAsia="es-CO"/>
              </w:rPr>
              <w:t xml:space="preserve"> </w:t>
            </w:r>
            <w:r w:rsidRPr="007E2812">
              <w:rPr>
                <w:rFonts w:eastAsia="Times New Roman"/>
                <w:color w:val="000000"/>
                <w:lang w:val="es-CO" w:eastAsia="es-CO"/>
              </w:rPr>
              <w:t xml:space="preserve">llaves </w:t>
            </w:r>
            <w:proofErr w:type="spellStart"/>
            <w:r w:rsidRPr="007E2812">
              <w:rPr>
                <w:rFonts w:eastAsia="Times New Roman"/>
                <w:color w:val="000000"/>
                <w:lang w:val="es-CO" w:eastAsia="es-CO"/>
              </w:rPr>
              <w:t>pestón</w:t>
            </w:r>
            <w:proofErr w:type="spellEnd"/>
            <w:r w:rsidRPr="007E2812">
              <w:rPr>
                <w:rFonts w:eastAsia="Times New Roman"/>
                <w:color w:val="000000"/>
                <w:lang w:val="es-CO" w:eastAsia="es-CO"/>
              </w:rPr>
              <w:t xml:space="preserve"> 1", juego atornilladores aislados, segueta. pretales</w:t>
            </w:r>
          </w:p>
        </w:tc>
        <w:tc>
          <w:tcPr>
            <w:tcW w:w="2268" w:type="dxa"/>
            <w:tcBorders>
              <w:top w:val="nil"/>
              <w:left w:val="nil"/>
              <w:bottom w:val="single" w:sz="4" w:space="0" w:color="auto"/>
              <w:right w:val="single" w:sz="4" w:space="0" w:color="auto"/>
            </w:tcBorders>
            <w:hideMark/>
          </w:tcPr>
          <w:p w14:paraId="254E4771" w14:textId="77777777" w:rsidR="00445043" w:rsidRPr="007E2812" w:rsidRDefault="00445043" w:rsidP="00FA4ECF">
            <w:pPr>
              <w:spacing w:after="0" w:line="240" w:lineRule="auto"/>
              <w:rPr>
                <w:rFonts w:eastAsia="Times New Roman"/>
                <w:color w:val="000000"/>
                <w:lang w:val="es-CO" w:eastAsia="es-CO"/>
              </w:rPr>
            </w:pPr>
            <w:r w:rsidRPr="007E2812">
              <w:rPr>
                <w:rFonts w:eastAsia="Times New Roman"/>
                <w:color w:val="000000"/>
                <w:lang w:val="es-CO" w:eastAsia="es-CO"/>
              </w:rPr>
              <w:t>Botas dieléctricas, arnés, cinturón de liniero, gafas, casco dieléctrico,  conos de señalización, cinta preventiva, guantes de carnaza y guantes dieléctricos</w:t>
            </w:r>
          </w:p>
        </w:tc>
      </w:tr>
    </w:tbl>
    <w:p w14:paraId="6E2CC806" w14:textId="77777777" w:rsidR="00AD276B" w:rsidRDefault="00AD276B" w:rsidP="00AD276B">
      <w:pPr>
        <w:spacing w:after="0" w:line="240" w:lineRule="auto"/>
        <w:ind w:right="4869"/>
        <w:jc w:val="both"/>
        <w:rPr>
          <w:rFonts w:asciiTheme="minorHAnsi" w:hAnsiTheme="minorHAnsi" w:cstheme="minorHAnsi"/>
          <w:b/>
        </w:rPr>
      </w:pPr>
    </w:p>
    <w:p w14:paraId="470284B7" w14:textId="77777777" w:rsidR="00AD276B" w:rsidRDefault="00AD276B" w:rsidP="00AD276B">
      <w:pPr>
        <w:spacing w:after="0" w:line="240" w:lineRule="auto"/>
        <w:ind w:right="4869"/>
        <w:jc w:val="both"/>
        <w:rPr>
          <w:rFonts w:asciiTheme="minorHAnsi" w:hAnsiTheme="minorHAnsi" w:cstheme="minorHAnsi"/>
          <w:b/>
        </w:rPr>
      </w:pPr>
    </w:p>
    <w:p w14:paraId="46AA481B" w14:textId="77777777" w:rsidR="00AD276B" w:rsidRDefault="00AD276B" w:rsidP="00AD276B">
      <w:pPr>
        <w:spacing w:after="0" w:line="240" w:lineRule="auto"/>
        <w:ind w:right="4869"/>
        <w:jc w:val="both"/>
        <w:rPr>
          <w:rFonts w:asciiTheme="minorHAnsi" w:hAnsiTheme="minorHAnsi" w:cstheme="minorHAnsi"/>
          <w:b/>
        </w:rPr>
      </w:pPr>
    </w:p>
    <w:p w14:paraId="0D9D15AB" w14:textId="77777777" w:rsidR="00B05786" w:rsidRDefault="000E66C6" w:rsidP="00B05786">
      <w:pPr>
        <w:spacing w:after="0" w:line="240" w:lineRule="auto"/>
        <w:jc w:val="both"/>
        <w:rPr>
          <w:rFonts w:ascii="Arial" w:hAnsi="Arial" w:cs="Arial"/>
        </w:rPr>
      </w:pPr>
      <w:r>
        <w:rPr>
          <w:rFonts w:asciiTheme="minorHAnsi" w:hAnsiTheme="minorHAnsi" w:cstheme="minorHAnsi"/>
          <w:b/>
        </w:rPr>
        <w:t xml:space="preserve">4. </w:t>
      </w:r>
      <w:r w:rsidR="00B05786" w:rsidRPr="00E31DA7">
        <w:rPr>
          <w:rFonts w:asciiTheme="minorHAnsi" w:hAnsiTheme="minorHAnsi" w:cstheme="minorHAnsi"/>
          <w:b/>
        </w:rPr>
        <w:t>Actividades de evaluación</w:t>
      </w:r>
    </w:p>
    <w:p w14:paraId="5E54FD23" w14:textId="77777777" w:rsidR="00F4793D" w:rsidRDefault="00F4793D" w:rsidP="00F4793D">
      <w:pPr>
        <w:pStyle w:val="Prrafodelista"/>
        <w:ind w:left="34"/>
        <w:rPr>
          <w:rFonts w:asciiTheme="minorHAnsi" w:hAnsiTheme="minorHAnsi" w:cstheme="minorHAnsi"/>
        </w:rPr>
      </w:pPr>
    </w:p>
    <w:p w14:paraId="7D801482" w14:textId="77777777" w:rsidR="009B0159" w:rsidRDefault="009B0159" w:rsidP="00F4793D">
      <w:pPr>
        <w:pStyle w:val="Prrafodelista"/>
        <w:ind w:left="34"/>
        <w:rPr>
          <w:rFonts w:asciiTheme="minorHAnsi" w:hAnsiTheme="minorHAnsi" w:cstheme="minorHAnsi"/>
        </w:rPr>
      </w:pPr>
      <w:r>
        <w:rPr>
          <w:rFonts w:asciiTheme="minorHAnsi" w:hAnsiTheme="minorHAnsi" w:cstheme="minorHAnsi"/>
        </w:rPr>
        <w:lastRenderedPageBreak/>
        <w:t xml:space="preserve">Desarrolle la lista de chequeo  </w:t>
      </w:r>
      <w:r w:rsidR="00CC2CC6">
        <w:rPr>
          <w:rFonts w:asciiTheme="minorHAnsi" w:hAnsiTheme="minorHAnsi" w:cstheme="minorHAnsi"/>
        </w:rPr>
        <w:t>Co-e</w:t>
      </w:r>
      <w:r w:rsidR="00F4793D">
        <w:rPr>
          <w:rFonts w:asciiTheme="minorHAnsi" w:hAnsiTheme="minorHAnsi" w:cstheme="minorHAnsi"/>
        </w:rPr>
        <w:t>valuación</w:t>
      </w:r>
      <w:r>
        <w:rPr>
          <w:rFonts w:asciiTheme="minorHAnsi" w:hAnsiTheme="minorHAnsi" w:cstheme="minorHAnsi"/>
        </w:rPr>
        <w:t>)</w:t>
      </w:r>
    </w:p>
    <w:p w14:paraId="359FB58A" w14:textId="77777777" w:rsidR="00B942EE" w:rsidRDefault="009B0159" w:rsidP="009B0159">
      <w:pPr>
        <w:pStyle w:val="Prrafodelista"/>
        <w:ind w:left="602"/>
        <w:rPr>
          <w:rFonts w:ascii="Arial" w:hAnsi="Arial" w:cs="Arial"/>
          <w:sz w:val="20"/>
          <w:szCs w:val="20"/>
        </w:rPr>
      </w:pPr>
      <w:r w:rsidRPr="006E0B5F">
        <w:rPr>
          <w:rFonts w:ascii="Arial" w:hAnsi="Arial" w:cs="Arial"/>
          <w:sz w:val="20"/>
          <w:szCs w:val="20"/>
        </w:rPr>
        <w:t xml:space="preserve"> INSTRUCCIONES PARA EL DILIGENCIAMIENTO: El siguiente Instrumento se conforma por enunciados o variables de los cuales debe seleccionar entre los criterios establecidos para cumplimiento, (Sí o No), cualquier concepto adicional se ubica en la casilla de observación. El  último recuadro está disponible para que el aprendiz se pronuncie respecto a recomendaciones o </w:t>
      </w:r>
    </w:p>
    <w:p w14:paraId="4B0441C7" w14:textId="77777777" w:rsidR="009B0159" w:rsidRPr="007C4719" w:rsidRDefault="009B0159" w:rsidP="009B0159">
      <w:pPr>
        <w:pStyle w:val="Prrafodelista"/>
        <w:ind w:left="602"/>
        <w:rPr>
          <w:rFonts w:asciiTheme="minorHAnsi" w:hAnsiTheme="minorHAnsi" w:cstheme="minorHAnsi"/>
        </w:rPr>
      </w:pPr>
      <w:r w:rsidRPr="006E0B5F">
        <w:rPr>
          <w:rFonts w:ascii="Arial" w:hAnsi="Arial" w:cs="Arial"/>
          <w:sz w:val="20"/>
          <w:szCs w:val="20"/>
        </w:rPr>
        <w:t>inquietudes.</w:t>
      </w:r>
    </w:p>
    <w:p w14:paraId="7D5C568A" w14:textId="77777777" w:rsidR="00B05786" w:rsidRDefault="00B05786" w:rsidP="00B05786">
      <w:pPr>
        <w:spacing w:after="0" w:line="240" w:lineRule="auto"/>
        <w:jc w:val="both"/>
        <w:rPr>
          <w:rFonts w:ascii="Arial" w:hAnsi="Arial" w:cs="Arial"/>
        </w:rPr>
      </w:pPr>
    </w:p>
    <w:p w14:paraId="51789242" w14:textId="77777777" w:rsidR="000E66C6" w:rsidRPr="00324EF7" w:rsidRDefault="000E66C6" w:rsidP="00834201">
      <w:pPr>
        <w:spacing w:after="0" w:line="240" w:lineRule="auto"/>
        <w:jc w:val="both"/>
        <w:rPr>
          <w:rFonts w:asciiTheme="minorHAnsi" w:hAnsiTheme="minorHAnsi" w:cs="Arial"/>
          <w:b/>
          <w:color w:val="000000" w:themeColor="text1"/>
          <w:u w:val="single"/>
        </w:rPr>
      </w:pPr>
    </w:p>
    <w:tbl>
      <w:tblPr>
        <w:tblStyle w:val="Tablaconcuadrcula2"/>
        <w:tblW w:w="0" w:type="auto"/>
        <w:tblCellMar>
          <w:top w:w="15" w:type="dxa"/>
          <w:left w:w="15" w:type="dxa"/>
          <w:bottom w:w="15" w:type="dxa"/>
          <w:right w:w="15" w:type="dxa"/>
        </w:tblCellMar>
        <w:tblLook w:val="04A0" w:firstRow="1" w:lastRow="0" w:firstColumn="1" w:lastColumn="0" w:noHBand="0" w:noVBand="1"/>
      </w:tblPr>
      <w:tblGrid>
        <w:gridCol w:w="925"/>
        <w:gridCol w:w="1440"/>
        <w:gridCol w:w="35"/>
        <w:gridCol w:w="2302"/>
        <w:gridCol w:w="1319"/>
        <w:gridCol w:w="2448"/>
        <w:gridCol w:w="1108"/>
      </w:tblGrid>
      <w:tr w:rsidR="00320FB6" w14:paraId="199C1ECD" w14:textId="77777777" w:rsidTr="00B942EE">
        <w:tc>
          <w:tcPr>
            <w:tcW w:w="1230" w:type="dxa"/>
            <w:tcBorders>
              <w:top w:val="outset" w:sz="6" w:space="0" w:color="auto"/>
              <w:left w:val="outset" w:sz="6" w:space="0" w:color="auto"/>
              <w:bottom w:val="outset" w:sz="6" w:space="0" w:color="auto"/>
              <w:right w:val="outset" w:sz="6" w:space="0" w:color="auto"/>
            </w:tcBorders>
            <w:shd w:val="clear" w:color="auto" w:fill="252525"/>
            <w:vAlign w:val="center"/>
            <w:hideMark/>
          </w:tcPr>
          <w:p w14:paraId="198FD7EE" w14:textId="77777777" w:rsidR="00B942EE" w:rsidRDefault="00B942EE">
            <w:pPr>
              <w:spacing w:before="100" w:beforeAutospacing="1" w:after="100" w:afterAutospacing="1" w:line="273" w:lineRule="auto"/>
              <w:jc w:val="center"/>
              <w:rPr>
                <w:rFonts w:ascii="Calibri" w:hAnsi="Calibri"/>
                <w:b/>
                <w:color w:val="FFFFFF"/>
                <w:sz w:val="24"/>
                <w:szCs w:val="24"/>
              </w:rPr>
            </w:pPr>
            <w:bookmarkStart w:id="0" w:name="_Hlk170913364"/>
            <w:r>
              <w:rPr>
                <w:b/>
                <w:color w:val="FFFFFF"/>
              </w:rPr>
              <w:t>Fase del proyecto formativo</w:t>
            </w:r>
            <w:bookmarkEnd w:id="0"/>
          </w:p>
        </w:tc>
        <w:tc>
          <w:tcPr>
            <w:tcW w:w="1995" w:type="dxa"/>
            <w:tcBorders>
              <w:top w:val="outset" w:sz="6" w:space="0" w:color="auto"/>
              <w:left w:val="outset" w:sz="6" w:space="0" w:color="auto"/>
              <w:bottom w:val="outset" w:sz="6" w:space="0" w:color="auto"/>
              <w:right w:val="outset" w:sz="6" w:space="0" w:color="auto"/>
            </w:tcBorders>
            <w:shd w:val="clear" w:color="auto" w:fill="252525"/>
            <w:vAlign w:val="center"/>
            <w:hideMark/>
          </w:tcPr>
          <w:p w14:paraId="3E5B72CB" w14:textId="77777777" w:rsidR="00B942EE" w:rsidRDefault="00B942EE">
            <w:pPr>
              <w:spacing w:before="100" w:beforeAutospacing="1" w:after="100" w:afterAutospacing="1" w:line="273" w:lineRule="auto"/>
              <w:jc w:val="center"/>
              <w:rPr>
                <w:rFonts w:ascii="Calibri" w:hAnsi="Calibri"/>
                <w:b/>
                <w:color w:val="FFFFFF"/>
                <w:sz w:val="24"/>
                <w:szCs w:val="24"/>
              </w:rPr>
            </w:pPr>
            <w:r>
              <w:rPr>
                <w:b/>
                <w:color w:val="FFFFFF"/>
              </w:rPr>
              <w:t>Actividad del proyecto formativo</w:t>
            </w:r>
          </w:p>
        </w:tc>
        <w:tc>
          <w:tcPr>
            <w:tcW w:w="555" w:type="dxa"/>
            <w:tcBorders>
              <w:top w:val="outset" w:sz="6" w:space="0" w:color="auto"/>
              <w:left w:val="outset" w:sz="6" w:space="0" w:color="auto"/>
              <w:bottom w:val="outset" w:sz="6" w:space="0" w:color="auto"/>
              <w:right w:val="outset" w:sz="6" w:space="0" w:color="auto"/>
            </w:tcBorders>
            <w:shd w:val="clear" w:color="auto" w:fill="252525"/>
          </w:tcPr>
          <w:p w14:paraId="554FAB77" w14:textId="77777777" w:rsidR="00B942EE" w:rsidRDefault="00B942EE">
            <w:pPr>
              <w:spacing w:before="100" w:beforeAutospacing="1" w:after="100" w:afterAutospacing="1" w:line="273" w:lineRule="auto"/>
              <w:jc w:val="center"/>
              <w:rPr>
                <w:rFonts w:ascii="Calibri" w:hAnsi="Calibri"/>
                <w:b/>
                <w:color w:val="FFFFFF"/>
                <w:sz w:val="24"/>
                <w:szCs w:val="24"/>
              </w:rPr>
            </w:pPr>
          </w:p>
        </w:tc>
        <w:tc>
          <w:tcPr>
            <w:tcW w:w="1425" w:type="dxa"/>
            <w:tcBorders>
              <w:top w:val="outset" w:sz="6" w:space="0" w:color="auto"/>
              <w:left w:val="outset" w:sz="6" w:space="0" w:color="auto"/>
              <w:bottom w:val="outset" w:sz="6" w:space="0" w:color="auto"/>
              <w:right w:val="outset" w:sz="6" w:space="0" w:color="auto"/>
            </w:tcBorders>
            <w:shd w:val="clear" w:color="auto" w:fill="252525"/>
            <w:vAlign w:val="center"/>
            <w:hideMark/>
          </w:tcPr>
          <w:p w14:paraId="6C71C646" w14:textId="77777777" w:rsidR="00B942EE" w:rsidRDefault="00B942EE">
            <w:pPr>
              <w:spacing w:before="100" w:beforeAutospacing="1" w:after="100" w:afterAutospacing="1" w:line="273" w:lineRule="auto"/>
              <w:jc w:val="center"/>
              <w:rPr>
                <w:rFonts w:ascii="Calibri" w:hAnsi="Calibri"/>
                <w:b/>
                <w:color w:val="FFFFFF"/>
                <w:sz w:val="24"/>
                <w:szCs w:val="24"/>
              </w:rPr>
            </w:pPr>
            <w:r>
              <w:rPr>
                <w:b/>
                <w:color w:val="FFFFFF"/>
              </w:rPr>
              <w:t>Actividad de Aprendizaje</w:t>
            </w:r>
          </w:p>
        </w:tc>
        <w:tc>
          <w:tcPr>
            <w:tcW w:w="1455" w:type="dxa"/>
            <w:tcBorders>
              <w:top w:val="outset" w:sz="6" w:space="0" w:color="auto"/>
              <w:left w:val="outset" w:sz="6" w:space="0" w:color="auto"/>
              <w:bottom w:val="outset" w:sz="6" w:space="0" w:color="auto"/>
              <w:right w:val="outset" w:sz="6" w:space="0" w:color="auto"/>
            </w:tcBorders>
            <w:shd w:val="clear" w:color="auto" w:fill="252525"/>
            <w:vAlign w:val="center"/>
            <w:hideMark/>
          </w:tcPr>
          <w:p w14:paraId="63D067A9" w14:textId="77777777" w:rsidR="00B942EE" w:rsidRDefault="00B942EE">
            <w:pPr>
              <w:spacing w:before="100" w:beforeAutospacing="1" w:after="100" w:afterAutospacing="1" w:line="273" w:lineRule="auto"/>
              <w:jc w:val="center"/>
              <w:rPr>
                <w:rFonts w:ascii="Calibri" w:hAnsi="Calibri"/>
                <w:b/>
                <w:color w:val="FFFFFF"/>
                <w:sz w:val="24"/>
                <w:szCs w:val="24"/>
              </w:rPr>
            </w:pPr>
            <w:r>
              <w:rPr>
                <w:b/>
                <w:color w:val="FFFFFF"/>
              </w:rPr>
              <w:t>Evidencias de Aprendizaje</w:t>
            </w:r>
          </w:p>
        </w:tc>
        <w:tc>
          <w:tcPr>
            <w:tcW w:w="1350" w:type="dxa"/>
            <w:tcBorders>
              <w:top w:val="outset" w:sz="6" w:space="0" w:color="auto"/>
              <w:left w:val="outset" w:sz="6" w:space="0" w:color="auto"/>
              <w:bottom w:val="outset" w:sz="6" w:space="0" w:color="auto"/>
              <w:right w:val="outset" w:sz="6" w:space="0" w:color="auto"/>
            </w:tcBorders>
            <w:shd w:val="clear" w:color="auto" w:fill="252525"/>
            <w:vAlign w:val="center"/>
            <w:hideMark/>
          </w:tcPr>
          <w:p w14:paraId="4D259E87" w14:textId="77777777" w:rsidR="00B942EE" w:rsidRDefault="00B942EE">
            <w:pPr>
              <w:spacing w:before="100" w:beforeAutospacing="1" w:after="100" w:afterAutospacing="1" w:line="273" w:lineRule="auto"/>
              <w:jc w:val="center"/>
              <w:rPr>
                <w:rFonts w:ascii="Calibri" w:hAnsi="Calibri"/>
                <w:b/>
                <w:color w:val="FFFFFF"/>
                <w:sz w:val="24"/>
                <w:szCs w:val="24"/>
              </w:rPr>
            </w:pPr>
            <w:r>
              <w:rPr>
                <w:b/>
                <w:color w:val="FFFFFF"/>
              </w:rPr>
              <w:t>Criterios de Evaluación</w:t>
            </w:r>
          </w:p>
        </w:tc>
        <w:tc>
          <w:tcPr>
            <w:tcW w:w="1575" w:type="dxa"/>
            <w:tcBorders>
              <w:top w:val="outset" w:sz="6" w:space="0" w:color="auto"/>
              <w:left w:val="outset" w:sz="6" w:space="0" w:color="auto"/>
              <w:bottom w:val="outset" w:sz="6" w:space="0" w:color="auto"/>
              <w:right w:val="outset" w:sz="6" w:space="0" w:color="auto"/>
            </w:tcBorders>
            <w:shd w:val="clear" w:color="auto" w:fill="252525"/>
            <w:vAlign w:val="center"/>
            <w:hideMark/>
          </w:tcPr>
          <w:p w14:paraId="373F7C9B" w14:textId="77777777" w:rsidR="00B942EE" w:rsidRDefault="00B942EE">
            <w:pPr>
              <w:spacing w:before="100" w:beforeAutospacing="1" w:after="100" w:afterAutospacing="1" w:line="273" w:lineRule="auto"/>
              <w:jc w:val="center"/>
              <w:rPr>
                <w:rFonts w:ascii="Calibri" w:hAnsi="Calibri"/>
                <w:b/>
                <w:color w:val="FFFFFF"/>
                <w:sz w:val="24"/>
                <w:szCs w:val="24"/>
              </w:rPr>
            </w:pPr>
            <w:r>
              <w:rPr>
                <w:b/>
                <w:color w:val="FFFFFF"/>
              </w:rPr>
              <w:t>Técnicas e Instrumentos de Evaluación</w:t>
            </w:r>
          </w:p>
        </w:tc>
      </w:tr>
      <w:tr w:rsidR="00320FB6" w14:paraId="6133FE90" w14:textId="77777777" w:rsidTr="00B942EE">
        <w:tc>
          <w:tcPr>
            <w:tcW w:w="1230" w:type="dxa"/>
            <w:tcBorders>
              <w:top w:val="nil"/>
              <w:left w:val="outset" w:sz="6" w:space="0" w:color="auto"/>
              <w:bottom w:val="outset" w:sz="6" w:space="0" w:color="auto"/>
              <w:right w:val="outset" w:sz="6" w:space="0" w:color="auto"/>
            </w:tcBorders>
            <w:hideMark/>
          </w:tcPr>
          <w:p w14:paraId="155665CF" w14:textId="77777777" w:rsidR="00111971" w:rsidRPr="00111971" w:rsidRDefault="00111971">
            <w:pPr>
              <w:spacing w:before="100" w:beforeAutospacing="1" w:after="100" w:afterAutospacing="1" w:line="273" w:lineRule="auto"/>
              <w:rPr>
                <w:rFonts w:ascii="Calibri" w:hAnsi="Calibri"/>
                <w:sz w:val="24"/>
                <w:szCs w:val="24"/>
              </w:rPr>
            </w:pPr>
            <w:r w:rsidRPr="00111971">
              <w:rPr>
                <w:rFonts w:ascii="Calibri" w:hAnsi="Calibri"/>
                <w:sz w:val="24"/>
                <w:szCs w:val="24"/>
              </w:rPr>
              <w:t>Evaluación</w:t>
            </w:r>
          </w:p>
          <w:p w14:paraId="2E8C66AE" w14:textId="77777777" w:rsidR="00B942EE" w:rsidRPr="00111971" w:rsidRDefault="00B942EE" w:rsidP="00111971">
            <w:pPr>
              <w:rPr>
                <w:rFonts w:ascii="Calibri" w:hAnsi="Calibri"/>
                <w:sz w:val="24"/>
                <w:szCs w:val="24"/>
              </w:rPr>
            </w:pPr>
          </w:p>
        </w:tc>
        <w:tc>
          <w:tcPr>
            <w:tcW w:w="1995" w:type="dxa"/>
            <w:tcBorders>
              <w:top w:val="nil"/>
              <w:left w:val="outset" w:sz="6" w:space="0" w:color="auto"/>
              <w:bottom w:val="outset" w:sz="6" w:space="0" w:color="auto"/>
              <w:right w:val="outset" w:sz="6" w:space="0" w:color="auto"/>
            </w:tcBorders>
            <w:hideMark/>
          </w:tcPr>
          <w:p w14:paraId="5B4BE8B1" w14:textId="77777777" w:rsidR="00B942EE" w:rsidRDefault="00111971">
            <w:pPr>
              <w:spacing w:before="100" w:beforeAutospacing="1" w:after="100" w:afterAutospacing="1" w:line="273" w:lineRule="auto"/>
              <w:rPr>
                <w:rFonts w:ascii="Calibri" w:hAnsi="Calibri"/>
                <w:b/>
                <w:sz w:val="24"/>
                <w:szCs w:val="24"/>
              </w:rPr>
            </w:pPr>
            <w:r w:rsidRPr="00670DA6">
              <w:rPr>
                <w:rFonts w:asciiTheme="minorHAnsi" w:hAnsiTheme="minorHAnsi" w:cs="Arial"/>
                <w:color w:val="17365D" w:themeColor="text2" w:themeShade="BF"/>
              </w:rPr>
              <w:t>diseñar las instalaciones del proyecto con base en el análisis de los REQUERIMIENTOS</w:t>
            </w:r>
          </w:p>
        </w:tc>
        <w:tc>
          <w:tcPr>
            <w:tcW w:w="555" w:type="dxa"/>
            <w:tcBorders>
              <w:top w:val="nil"/>
              <w:left w:val="outset" w:sz="6" w:space="0" w:color="auto"/>
              <w:bottom w:val="outset" w:sz="6" w:space="0" w:color="auto"/>
              <w:right w:val="outset" w:sz="6" w:space="0" w:color="auto"/>
            </w:tcBorders>
          </w:tcPr>
          <w:p w14:paraId="0A2AB315" w14:textId="77777777" w:rsidR="00B942EE" w:rsidRDefault="00B942EE">
            <w:pPr>
              <w:spacing w:before="100" w:beforeAutospacing="1" w:after="100" w:afterAutospacing="1" w:line="273" w:lineRule="auto"/>
              <w:rPr>
                <w:rFonts w:ascii="Calibri" w:hAnsi="Calibri"/>
                <w:b/>
                <w:sz w:val="24"/>
                <w:szCs w:val="24"/>
              </w:rPr>
            </w:pPr>
          </w:p>
        </w:tc>
        <w:tc>
          <w:tcPr>
            <w:tcW w:w="1425" w:type="dxa"/>
            <w:tcBorders>
              <w:top w:val="nil"/>
              <w:left w:val="outset" w:sz="6" w:space="0" w:color="auto"/>
              <w:bottom w:val="outset" w:sz="6" w:space="0" w:color="auto"/>
              <w:right w:val="outset" w:sz="6" w:space="0" w:color="auto"/>
            </w:tcBorders>
          </w:tcPr>
          <w:p w14:paraId="2324EBDF" w14:textId="77777777" w:rsidR="00320FB6" w:rsidRDefault="00111971" w:rsidP="00111971">
            <w:pPr>
              <w:spacing w:after="0" w:line="240" w:lineRule="auto"/>
              <w:jc w:val="both"/>
              <w:rPr>
                <w:rFonts w:asciiTheme="minorHAnsi" w:hAnsiTheme="minorHAnsi" w:cs="Arial"/>
              </w:rPr>
            </w:pPr>
            <w:r w:rsidRPr="00111971">
              <w:rPr>
                <w:rFonts w:asciiTheme="minorHAnsi" w:hAnsiTheme="minorHAnsi" w:cs="Arial"/>
              </w:rPr>
              <w:t>Reconocer la importancia de las redes aéreas de media tensión en el esquema de distribución eléctrica a</w:t>
            </w:r>
            <w:r>
              <w:rPr>
                <w:rFonts w:asciiTheme="minorHAnsi" w:hAnsiTheme="minorHAnsi" w:cs="Arial"/>
                <w:i/>
                <w:u w:val="single"/>
              </w:rPr>
              <w:t xml:space="preserve"> </w:t>
            </w:r>
            <w:r w:rsidRPr="00111971">
              <w:rPr>
                <w:rFonts w:asciiTheme="minorHAnsi" w:hAnsiTheme="minorHAnsi" w:cs="Arial"/>
                <w:u w:val="single"/>
              </w:rPr>
              <w:t>t</w:t>
            </w:r>
            <w:r w:rsidRPr="00111971">
              <w:rPr>
                <w:rFonts w:asciiTheme="minorHAnsi" w:hAnsiTheme="minorHAnsi" w:cs="Arial"/>
              </w:rPr>
              <w:t xml:space="preserve">ravés de </w:t>
            </w:r>
            <w:r w:rsidRPr="00111971">
              <w:rPr>
                <w:rFonts w:asciiTheme="minorHAnsi" w:hAnsiTheme="minorHAnsi" w:cs="Arial"/>
                <w:u w:val="single"/>
              </w:rPr>
              <w:t>un</w:t>
            </w:r>
            <w:r w:rsidRPr="00111971">
              <w:rPr>
                <w:rFonts w:asciiTheme="minorHAnsi" w:hAnsiTheme="minorHAnsi" w:cs="Arial"/>
              </w:rPr>
              <w:t xml:space="preserve"> cuadro comparativo</w:t>
            </w:r>
          </w:p>
          <w:p w14:paraId="5A79892D" w14:textId="77777777" w:rsidR="00320FB6" w:rsidRDefault="00320FB6" w:rsidP="00111971">
            <w:pPr>
              <w:spacing w:after="0" w:line="240" w:lineRule="auto"/>
              <w:jc w:val="both"/>
              <w:rPr>
                <w:rFonts w:asciiTheme="minorHAnsi" w:hAnsiTheme="minorHAnsi" w:cs="Arial"/>
              </w:rPr>
            </w:pPr>
          </w:p>
          <w:p w14:paraId="039061E9" w14:textId="77777777" w:rsidR="00320FB6" w:rsidRPr="00320FB6" w:rsidRDefault="00320FB6" w:rsidP="00320FB6">
            <w:pPr>
              <w:spacing w:after="0" w:line="240" w:lineRule="auto"/>
              <w:rPr>
                <w:rFonts w:ascii="Arial" w:hAnsi="Arial" w:cs="Arial"/>
              </w:rPr>
            </w:pPr>
            <w:r w:rsidRPr="00775E48">
              <w:rPr>
                <w:rFonts w:ascii="Arial" w:hAnsi="Arial" w:cs="Arial"/>
                <w:i/>
                <w:u w:val="single"/>
              </w:rPr>
              <w:t>-</w:t>
            </w:r>
            <w:r w:rsidRPr="00320FB6">
              <w:rPr>
                <w:rFonts w:ascii="Arial" w:hAnsi="Arial" w:cs="Arial"/>
              </w:rPr>
              <w:t>Identificar los componentes que hacen parte a la distribución de energía eléctrica de acuerdo a    la estructura del sistema.</w:t>
            </w:r>
          </w:p>
          <w:p w14:paraId="5508E3F6" w14:textId="77777777" w:rsidR="00320FB6" w:rsidRPr="00320FB6" w:rsidRDefault="00320FB6" w:rsidP="00320FB6">
            <w:pPr>
              <w:pStyle w:val="Prrafodelista"/>
              <w:spacing w:after="0"/>
              <w:rPr>
                <w:rFonts w:ascii="Arial" w:hAnsi="Arial" w:cs="Arial"/>
                <w:color w:val="000000"/>
                <w:lang w:val="es-CO"/>
              </w:rPr>
            </w:pPr>
            <w:r w:rsidRPr="00320FB6">
              <w:rPr>
                <w:rFonts w:ascii="Arial" w:hAnsi="Arial" w:cs="Arial"/>
                <w:color w:val="000000"/>
                <w:lang w:val="es-CO"/>
              </w:rPr>
              <w:t>Resolver contingencias de las redes aéreas de media tensión</w:t>
            </w:r>
            <w:r>
              <w:rPr>
                <w:rFonts w:ascii="Arial" w:hAnsi="Arial" w:cs="Arial"/>
                <w:color w:val="000000"/>
                <w:lang w:val="es-CO"/>
              </w:rPr>
              <w:t xml:space="preserve">, según normas y procedimientos </w:t>
            </w:r>
            <w:r w:rsidRPr="00320FB6">
              <w:rPr>
                <w:rFonts w:ascii="Arial" w:hAnsi="Arial" w:cs="Arial"/>
                <w:color w:val="000000"/>
                <w:lang w:val="es-CO"/>
              </w:rPr>
              <w:t>establecidos</w:t>
            </w:r>
          </w:p>
          <w:p w14:paraId="511E36AC" w14:textId="77777777" w:rsidR="00320FB6" w:rsidRPr="00DB0C31" w:rsidRDefault="00320FB6" w:rsidP="00320FB6">
            <w:pPr>
              <w:tabs>
                <w:tab w:val="left" w:pos="4320"/>
                <w:tab w:val="left" w:pos="4485"/>
                <w:tab w:val="left" w:pos="5445"/>
              </w:tabs>
              <w:jc w:val="both"/>
              <w:rPr>
                <w:rFonts w:asciiTheme="minorHAnsi" w:hAnsiTheme="minorHAnsi" w:cs="Arial"/>
                <w:b/>
                <w:lang w:val="es-MX"/>
              </w:rPr>
            </w:pPr>
          </w:p>
          <w:p w14:paraId="0F244A51" w14:textId="77777777" w:rsidR="00320FB6" w:rsidRDefault="00320FB6" w:rsidP="00320FB6">
            <w:pPr>
              <w:pStyle w:val="Prrafodelista"/>
              <w:ind w:left="820"/>
              <w:rPr>
                <w:rFonts w:ascii="Arial" w:hAnsi="Arial" w:cs="Arial"/>
                <w:i/>
                <w:color w:val="000000"/>
                <w:lang w:val="es-CO" w:eastAsia="es-CO"/>
              </w:rPr>
            </w:pPr>
            <w:r w:rsidRPr="00320FB6">
              <w:rPr>
                <w:rFonts w:ascii="Arial" w:hAnsi="Arial" w:cs="Arial"/>
                <w:i/>
                <w:color w:val="000000"/>
              </w:rPr>
              <w:t>-</w:t>
            </w:r>
            <w:r w:rsidRPr="00320FB6">
              <w:rPr>
                <w:rFonts w:ascii="Arial" w:hAnsi="Arial" w:cs="Arial"/>
                <w:i/>
                <w:color w:val="000000"/>
                <w:lang w:val="es-CO" w:eastAsia="es-CO"/>
              </w:rPr>
              <w:t xml:space="preserve">Reconocer las normas técnicas aplicables a la construcción de redes de </w:t>
            </w:r>
            <w:r w:rsidRPr="00320FB6">
              <w:rPr>
                <w:rFonts w:ascii="Arial" w:hAnsi="Arial" w:cs="Arial"/>
                <w:i/>
                <w:color w:val="000000"/>
                <w:lang w:val="es-CO" w:eastAsia="es-CO"/>
              </w:rPr>
              <w:lastRenderedPageBreak/>
              <w:t>media tensión (RETIE,  de operadores de red) según normatividad vigente.</w:t>
            </w:r>
          </w:p>
          <w:p w14:paraId="7E43B321" w14:textId="77777777" w:rsidR="00320FB6" w:rsidRPr="00320FB6" w:rsidRDefault="00320FB6" w:rsidP="00320FB6">
            <w:pPr>
              <w:pStyle w:val="Prrafodelista"/>
              <w:ind w:left="820"/>
              <w:rPr>
                <w:rFonts w:ascii="Arial" w:hAnsi="Arial" w:cs="Arial"/>
                <w:b/>
              </w:rPr>
            </w:pPr>
            <w:r w:rsidRPr="002F541D">
              <w:rPr>
                <w:rFonts w:cs="Arial"/>
                <w:i/>
              </w:rPr>
              <w:t>-</w:t>
            </w:r>
            <w:r w:rsidRPr="00320FB6">
              <w:rPr>
                <w:rFonts w:ascii="Arial" w:hAnsi="Arial" w:cs="Arial"/>
                <w:i/>
              </w:rPr>
              <w:t>Realizar el levantamiento del campo de entrenamiento para determinar el alcance de las  prácticas a realizar</w:t>
            </w:r>
          </w:p>
          <w:p w14:paraId="063BF18D" w14:textId="77777777" w:rsidR="00320FB6" w:rsidRPr="00320FB6" w:rsidRDefault="00320FB6" w:rsidP="00320FB6">
            <w:pPr>
              <w:pStyle w:val="Prrafodelista"/>
              <w:spacing w:after="0"/>
              <w:rPr>
                <w:rFonts w:ascii="Arial" w:hAnsi="Arial" w:cs="Arial"/>
                <w:i/>
                <w:color w:val="000000"/>
                <w:u w:val="single"/>
              </w:rPr>
            </w:pPr>
          </w:p>
          <w:p w14:paraId="44AE6BBD" w14:textId="77777777" w:rsidR="00320FB6" w:rsidRPr="00320FB6" w:rsidRDefault="00320FB6" w:rsidP="00320FB6">
            <w:pPr>
              <w:pStyle w:val="Prrafodelista"/>
              <w:numPr>
                <w:ilvl w:val="0"/>
                <w:numId w:val="9"/>
              </w:numPr>
              <w:rPr>
                <w:rFonts w:cs="Arial"/>
              </w:rPr>
            </w:pPr>
            <w:r w:rsidRPr="00320FB6">
              <w:rPr>
                <w:rFonts w:ascii="Arial" w:hAnsi="Arial" w:cs="Arial"/>
              </w:rPr>
              <w:t>Realizar prácticas de construcción de redes aéreas de media tensión de acuerdo a la</w:t>
            </w:r>
            <w:r w:rsidRPr="00320FB6">
              <w:rPr>
                <w:rFonts w:cs="Arial"/>
              </w:rPr>
              <w:t xml:space="preserve"> </w:t>
            </w:r>
            <w:r w:rsidRPr="00320FB6">
              <w:rPr>
                <w:rFonts w:ascii="Arial" w:hAnsi="Arial" w:cs="Arial"/>
              </w:rPr>
              <w:t>orden de trabajo</w:t>
            </w:r>
          </w:p>
          <w:p w14:paraId="7268105E" w14:textId="77777777" w:rsidR="00320FB6" w:rsidRPr="00320FB6" w:rsidRDefault="00320FB6" w:rsidP="00320FB6">
            <w:pPr>
              <w:tabs>
                <w:tab w:val="left" w:pos="4320"/>
                <w:tab w:val="left" w:pos="4485"/>
                <w:tab w:val="left" w:pos="5445"/>
              </w:tabs>
              <w:jc w:val="both"/>
              <w:rPr>
                <w:rFonts w:asciiTheme="minorHAnsi" w:hAnsiTheme="minorHAnsi" w:cs="Arial"/>
                <w:b/>
              </w:rPr>
            </w:pPr>
          </w:p>
          <w:p w14:paraId="1D48D6C5" w14:textId="77777777" w:rsidR="00111971" w:rsidRPr="006C52D7" w:rsidRDefault="00111971" w:rsidP="00111971">
            <w:pPr>
              <w:spacing w:after="0" w:line="240" w:lineRule="auto"/>
              <w:jc w:val="both"/>
              <w:rPr>
                <w:rFonts w:asciiTheme="minorHAnsi" w:hAnsiTheme="minorHAnsi" w:cs="Arial"/>
                <w:i/>
                <w:u w:val="single"/>
              </w:rPr>
            </w:pPr>
            <w:r w:rsidRPr="00111971">
              <w:rPr>
                <w:rFonts w:asciiTheme="minorHAnsi" w:hAnsiTheme="minorHAnsi" w:cs="Arial"/>
                <w:i/>
              </w:rPr>
              <w:t xml:space="preserve"> </w:t>
            </w:r>
          </w:p>
          <w:p w14:paraId="0E63F758" w14:textId="77777777" w:rsidR="00B942EE" w:rsidRDefault="00B942EE">
            <w:pPr>
              <w:rPr>
                <w:rFonts w:ascii="Arial" w:eastAsia="Calibri" w:hAnsi="Arial" w:cs="Arial"/>
                <w:bCs/>
              </w:rPr>
            </w:pPr>
          </w:p>
          <w:p w14:paraId="2C14B227" w14:textId="77777777" w:rsidR="00B942EE" w:rsidRDefault="00B942EE" w:rsidP="00111971">
            <w:pPr>
              <w:rPr>
                <w:rFonts w:ascii="Arial" w:eastAsia="Calibri" w:hAnsi="Arial" w:cs="Arial"/>
                <w:bCs/>
                <w:sz w:val="24"/>
                <w:szCs w:val="24"/>
              </w:rPr>
            </w:pPr>
          </w:p>
        </w:tc>
        <w:tc>
          <w:tcPr>
            <w:tcW w:w="1455" w:type="dxa"/>
            <w:tcBorders>
              <w:top w:val="nil"/>
              <w:left w:val="outset" w:sz="6" w:space="0" w:color="auto"/>
              <w:bottom w:val="outset" w:sz="6" w:space="0" w:color="auto"/>
              <w:right w:val="outset" w:sz="6" w:space="0" w:color="auto"/>
            </w:tcBorders>
          </w:tcPr>
          <w:p w14:paraId="31034B13" w14:textId="77777777" w:rsidR="00B942EE" w:rsidRDefault="00B942EE">
            <w:pPr>
              <w:rPr>
                <w:rFonts w:ascii="Arial" w:eastAsia="Calibri" w:hAnsi="Arial" w:cs="Arial"/>
              </w:rPr>
            </w:pPr>
            <w:r>
              <w:rPr>
                <w:rFonts w:ascii="Arial" w:eastAsia="Calibri" w:hAnsi="Arial" w:cs="Arial"/>
              </w:rPr>
              <w:lastRenderedPageBreak/>
              <w:t>Evidencias de Conocimiento :</w:t>
            </w:r>
            <w:r>
              <w:rPr>
                <w:rFonts w:ascii="Century Gothic" w:eastAsia="Calibri" w:hAnsi="Century Gothic"/>
              </w:rPr>
              <w:t xml:space="preserve"> </w:t>
            </w:r>
            <w:r>
              <w:rPr>
                <w:rFonts w:ascii="Arial" w:eastAsia="Calibri" w:hAnsi="Arial" w:cs="Arial"/>
              </w:rPr>
              <w:t>Respuestas a evaluaciones orales y/o escritas sobre las temáticas desarrolladas en el curso.</w:t>
            </w:r>
          </w:p>
          <w:p w14:paraId="6663E7A0" w14:textId="77777777" w:rsidR="00B942EE" w:rsidRDefault="00B942EE">
            <w:pPr>
              <w:rPr>
                <w:rFonts w:ascii="Arial" w:eastAsia="Calibri" w:hAnsi="Arial" w:cs="Arial"/>
              </w:rPr>
            </w:pPr>
          </w:p>
          <w:p w14:paraId="21B9C928" w14:textId="77777777" w:rsidR="00B942EE" w:rsidRDefault="00B942EE">
            <w:pPr>
              <w:rPr>
                <w:rFonts w:ascii="Arial" w:eastAsia="Calibri" w:hAnsi="Arial" w:cs="Arial"/>
              </w:rPr>
            </w:pPr>
          </w:p>
          <w:p w14:paraId="6F66C9D0" w14:textId="77777777" w:rsidR="00B942EE" w:rsidRDefault="00B942EE">
            <w:pPr>
              <w:rPr>
                <w:rFonts w:ascii="Arial" w:eastAsia="Calibri" w:hAnsi="Arial" w:cs="Arial"/>
              </w:rPr>
            </w:pPr>
            <w:r>
              <w:rPr>
                <w:rFonts w:ascii="Arial" w:eastAsia="Calibri" w:hAnsi="Arial" w:cs="Arial"/>
              </w:rPr>
              <w:t>Evidencias de Desempeño:</w:t>
            </w:r>
          </w:p>
          <w:p w14:paraId="555918F0" w14:textId="77777777" w:rsidR="00B942EE" w:rsidRDefault="00B942EE">
            <w:pPr>
              <w:rPr>
                <w:rFonts w:ascii="Arial" w:eastAsia="Calibri" w:hAnsi="Arial" w:cs="Arial"/>
              </w:rPr>
            </w:pPr>
            <w:r>
              <w:rPr>
                <w:rFonts w:ascii="Arial" w:eastAsia="Calibri" w:hAnsi="Arial" w:cs="Arial"/>
              </w:rPr>
              <w:t xml:space="preserve">Registro de las interacciones de los aprendices y de estos con el instructor. </w:t>
            </w:r>
          </w:p>
          <w:p w14:paraId="561E8A13" w14:textId="77777777" w:rsidR="00B942EE" w:rsidRDefault="00B942EE">
            <w:pPr>
              <w:rPr>
                <w:rFonts w:ascii="Arial" w:eastAsia="Calibri" w:hAnsi="Arial" w:cs="Arial"/>
              </w:rPr>
            </w:pPr>
            <w:r>
              <w:rPr>
                <w:rFonts w:ascii="Arial" w:eastAsia="Calibri" w:hAnsi="Arial" w:cs="Arial"/>
              </w:rPr>
              <w:t>Exposicione</w:t>
            </w:r>
            <w:r>
              <w:rPr>
                <w:rFonts w:ascii="Arial" w:eastAsia="Calibri" w:hAnsi="Arial" w:cs="Arial"/>
              </w:rPr>
              <w:lastRenderedPageBreak/>
              <w:t xml:space="preserve">s </w:t>
            </w:r>
          </w:p>
          <w:p w14:paraId="6CA3E167" w14:textId="77777777" w:rsidR="00B942EE" w:rsidRDefault="00B942EE">
            <w:pPr>
              <w:rPr>
                <w:rFonts w:ascii="Arial" w:eastAsia="Calibri" w:hAnsi="Arial" w:cs="Arial"/>
              </w:rPr>
            </w:pPr>
            <w:r>
              <w:rPr>
                <w:rFonts w:ascii="Arial" w:eastAsia="Calibri" w:hAnsi="Arial" w:cs="Arial"/>
              </w:rPr>
              <w:t xml:space="preserve">Sustentaciones </w:t>
            </w:r>
          </w:p>
          <w:p w14:paraId="660B18D6" w14:textId="77777777" w:rsidR="00B942EE" w:rsidRDefault="00B942EE">
            <w:pPr>
              <w:rPr>
                <w:rFonts w:ascii="Arial" w:eastAsia="Calibri" w:hAnsi="Arial" w:cs="Arial"/>
              </w:rPr>
            </w:pPr>
            <w:r>
              <w:rPr>
                <w:rFonts w:ascii="Arial" w:eastAsia="Calibri" w:hAnsi="Arial" w:cs="Arial"/>
              </w:rPr>
              <w:t xml:space="preserve">Foros </w:t>
            </w:r>
          </w:p>
          <w:p w14:paraId="52C4C3A6" w14:textId="77777777" w:rsidR="00B942EE" w:rsidRDefault="00B942EE">
            <w:pPr>
              <w:rPr>
                <w:rFonts w:ascii="Arial" w:eastAsia="Calibri" w:hAnsi="Arial" w:cs="Arial"/>
              </w:rPr>
            </w:pPr>
            <w:r>
              <w:rPr>
                <w:rFonts w:ascii="Arial" w:eastAsia="Calibri" w:hAnsi="Arial" w:cs="Arial"/>
              </w:rPr>
              <w:t xml:space="preserve">Montajes </w:t>
            </w:r>
          </w:p>
          <w:p w14:paraId="6192A573" w14:textId="77777777" w:rsidR="00B942EE" w:rsidRDefault="00B942EE">
            <w:pPr>
              <w:rPr>
                <w:rFonts w:ascii="Arial" w:eastAsia="Calibri" w:hAnsi="Arial" w:cs="Arial"/>
              </w:rPr>
            </w:pPr>
          </w:p>
          <w:p w14:paraId="51E20711" w14:textId="77777777" w:rsidR="00B942EE" w:rsidRDefault="00B942EE">
            <w:pPr>
              <w:rPr>
                <w:rFonts w:ascii="Arial" w:eastAsia="Calibri" w:hAnsi="Arial" w:cs="Arial"/>
              </w:rPr>
            </w:pPr>
            <w:r>
              <w:rPr>
                <w:rFonts w:ascii="Arial" w:eastAsia="Calibri" w:hAnsi="Arial" w:cs="Arial"/>
              </w:rPr>
              <w:t>Evidencias  de Producto:</w:t>
            </w:r>
          </w:p>
          <w:p w14:paraId="6735EC4B" w14:textId="7AFD452B" w:rsidR="00B942EE" w:rsidRPr="00C96FFA" w:rsidRDefault="00B942EE">
            <w:pPr>
              <w:rPr>
                <w:rFonts w:ascii="Arial" w:eastAsia="Calibri" w:hAnsi="Arial" w:cs="Arial"/>
                <w:color w:val="E36C0A" w:themeColor="accent6" w:themeShade="BF"/>
              </w:rPr>
            </w:pPr>
            <w:r>
              <w:rPr>
                <w:rFonts w:ascii="Arial" w:eastAsia="Calibri" w:hAnsi="Arial" w:cs="Arial"/>
              </w:rPr>
              <w:t xml:space="preserve">Documentos, informes de la coparticipación de los grupos de aprendices, uno por cada </w:t>
            </w:r>
            <w:r w:rsidRPr="00324EF7">
              <w:rPr>
                <w:rFonts w:ascii="Arial" w:eastAsia="Calibri" w:hAnsi="Arial" w:cs="Arial"/>
                <w:color w:val="000000" w:themeColor="text1"/>
              </w:rPr>
              <w:t xml:space="preserve">una de las </w:t>
            </w:r>
            <w:r w:rsidR="00324EF7">
              <w:rPr>
                <w:rFonts w:ascii="Arial" w:eastAsia="Calibri" w:hAnsi="Arial" w:cs="Arial"/>
                <w:color w:val="000000" w:themeColor="text1"/>
              </w:rPr>
              <w:t>cons</w:t>
            </w:r>
            <w:r w:rsidRPr="00324EF7">
              <w:rPr>
                <w:rFonts w:ascii="Arial" w:eastAsia="Calibri" w:hAnsi="Arial" w:cs="Arial"/>
                <w:color w:val="000000" w:themeColor="text1"/>
              </w:rPr>
              <w:t>trucción colectiva, indicando la</w:t>
            </w:r>
            <w:r w:rsidR="00324EF7" w:rsidRPr="00324EF7">
              <w:rPr>
                <w:rFonts w:ascii="Arial" w:eastAsia="Calibri" w:hAnsi="Arial" w:cs="Arial"/>
                <w:color w:val="000000" w:themeColor="text1"/>
              </w:rPr>
              <w:t>s</w:t>
            </w:r>
            <w:r w:rsidRPr="00324EF7">
              <w:rPr>
                <w:rFonts w:ascii="Arial" w:eastAsia="Calibri" w:hAnsi="Arial" w:cs="Arial"/>
                <w:color w:val="000000" w:themeColor="text1"/>
              </w:rPr>
              <w:t xml:space="preserve"> </w:t>
            </w:r>
            <w:r w:rsidR="00324EF7" w:rsidRPr="00324EF7">
              <w:rPr>
                <w:rFonts w:ascii="Arial" w:eastAsia="Calibri" w:hAnsi="Arial" w:cs="Arial"/>
                <w:color w:val="000000" w:themeColor="text1"/>
              </w:rPr>
              <w:t>a</w:t>
            </w:r>
            <w:r w:rsidRPr="00324EF7">
              <w:rPr>
                <w:rFonts w:ascii="Arial" w:eastAsia="Calibri" w:hAnsi="Arial" w:cs="Arial"/>
                <w:color w:val="000000" w:themeColor="text1"/>
              </w:rPr>
              <w:t>ctividades realizadas durante el trimestre</w:t>
            </w:r>
          </w:p>
          <w:p w14:paraId="1AB6E046" w14:textId="77777777" w:rsidR="00B942EE" w:rsidRDefault="00B942EE">
            <w:pPr>
              <w:rPr>
                <w:rFonts w:ascii="Arial" w:eastAsia="Calibri" w:hAnsi="Arial" w:cs="Arial"/>
              </w:rPr>
            </w:pPr>
          </w:p>
          <w:p w14:paraId="74C6ADE6" w14:textId="77777777" w:rsidR="00B942EE" w:rsidRPr="00C96FFA" w:rsidRDefault="00B942EE">
            <w:pPr>
              <w:spacing w:before="100" w:beforeAutospacing="1" w:after="100" w:afterAutospacing="1" w:line="273" w:lineRule="auto"/>
              <w:rPr>
                <w:rFonts w:ascii="Arial" w:eastAsia="Calibri" w:hAnsi="Arial" w:cs="Arial"/>
                <w:sz w:val="24"/>
                <w:szCs w:val="24"/>
                <w:u w:val="single"/>
              </w:rPr>
            </w:pPr>
          </w:p>
        </w:tc>
        <w:tc>
          <w:tcPr>
            <w:tcW w:w="1350" w:type="dxa"/>
            <w:tcBorders>
              <w:top w:val="nil"/>
              <w:left w:val="outset" w:sz="6" w:space="0" w:color="auto"/>
              <w:bottom w:val="outset" w:sz="6" w:space="0" w:color="auto"/>
              <w:right w:val="outset" w:sz="6" w:space="0" w:color="auto"/>
            </w:tcBorders>
          </w:tcPr>
          <w:p w14:paraId="050A53E8" w14:textId="77777777" w:rsidR="00B942EE" w:rsidRPr="00C96FFA" w:rsidRDefault="00320FB6" w:rsidP="00C96FFA">
            <w:pPr>
              <w:spacing w:after="0" w:line="240" w:lineRule="auto"/>
              <w:rPr>
                <w:rFonts w:ascii="Arial" w:eastAsia="Calibri" w:hAnsi="Arial" w:cs="Arial"/>
                <w:u w:val="single"/>
              </w:rPr>
            </w:pPr>
            <w:r w:rsidRPr="00C96FFA">
              <w:rPr>
                <w:rFonts w:ascii="Arial" w:hAnsi="Arial" w:cs="Arial"/>
                <w:color w:val="000000"/>
                <w:lang w:val="es-CO" w:eastAsia="es-CO"/>
              </w:rPr>
              <w:lastRenderedPageBreak/>
              <w:t>● Gestiona los preparativos necesarios para la ejecución de la obra de acuerdo con el cronograma de actividades. [3]</w:t>
            </w:r>
          </w:p>
          <w:tbl>
            <w:tblPr>
              <w:tblW w:w="2800" w:type="dxa"/>
              <w:tblCellMar>
                <w:left w:w="70" w:type="dxa"/>
                <w:right w:w="70" w:type="dxa"/>
              </w:tblCellMar>
              <w:tblLook w:val="04A0" w:firstRow="1" w:lastRow="0" w:firstColumn="1" w:lastColumn="0" w:noHBand="0" w:noVBand="1"/>
            </w:tblPr>
            <w:tblGrid>
              <w:gridCol w:w="2800"/>
            </w:tblGrid>
            <w:tr w:rsidR="00C96FFA" w:rsidRPr="00A235E0" w14:paraId="0ADB6E7A" w14:textId="77777777" w:rsidTr="00E84646">
              <w:trPr>
                <w:trHeight w:val="315"/>
              </w:trPr>
              <w:tc>
                <w:tcPr>
                  <w:tcW w:w="2800" w:type="dxa"/>
                  <w:tcBorders>
                    <w:top w:val="nil"/>
                    <w:left w:val="nil"/>
                    <w:bottom w:val="nil"/>
                    <w:right w:val="nil"/>
                  </w:tcBorders>
                  <w:shd w:val="clear" w:color="FFFFCC" w:fill="FFFFFF"/>
                  <w:hideMark/>
                </w:tcPr>
                <w:p w14:paraId="7841AECA" w14:textId="77777777" w:rsidR="00C96FFA" w:rsidRPr="00A235E0" w:rsidRDefault="00C96FFA" w:rsidP="00E84646">
                  <w:pPr>
                    <w:spacing w:after="0" w:line="240" w:lineRule="auto"/>
                    <w:rPr>
                      <w:rFonts w:eastAsia="Times New Roman" w:cs="Arial"/>
                      <w:color w:val="000000"/>
                      <w:lang w:val="es-CO" w:eastAsia="es-CO"/>
                    </w:rPr>
                  </w:pPr>
                  <w:r w:rsidRPr="00A235E0">
                    <w:rPr>
                      <w:rFonts w:eastAsia="Times New Roman" w:cs="Arial"/>
                      <w:color w:val="000000"/>
                      <w:lang w:val="es-CO" w:eastAsia="es-CO"/>
                    </w:rPr>
                    <w:t>● Instala componentes eléctricos en diferentes tipos de estructuras de acuerdo a la normatividad vigente.  [4]</w:t>
                  </w:r>
                </w:p>
              </w:tc>
            </w:tr>
            <w:tr w:rsidR="00C96FFA" w:rsidRPr="00A235E0" w14:paraId="272DF0C8" w14:textId="77777777" w:rsidTr="00E84646">
              <w:trPr>
                <w:trHeight w:val="315"/>
              </w:trPr>
              <w:tc>
                <w:tcPr>
                  <w:tcW w:w="2800" w:type="dxa"/>
                  <w:tcBorders>
                    <w:top w:val="nil"/>
                    <w:left w:val="nil"/>
                    <w:bottom w:val="nil"/>
                    <w:right w:val="nil"/>
                  </w:tcBorders>
                  <w:shd w:val="clear" w:color="FFFFCC" w:fill="FFFFFF"/>
                  <w:hideMark/>
                </w:tcPr>
                <w:p w14:paraId="1F29F1CC" w14:textId="77777777" w:rsidR="00C96FFA" w:rsidRPr="00A235E0" w:rsidRDefault="00C96FFA" w:rsidP="00E84646">
                  <w:pPr>
                    <w:spacing w:after="0" w:line="240" w:lineRule="auto"/>
                    <w:rPr>
                      <w:rFonts w:eastAsia="Times New Roman" w:cs="Arial"/>
                      <w:color w:val="000000"/>
                      <w:lang w:val="es-CO" w:eastAsia="es-CO"/>
                    </w:rPr>
                  </w:pPr>
                  <w:r w:rsidRPr="00A235E0">
                    <w:rPr>
                      <w:rFonts w:eastAsia="Times New Roman" w:cs="Arial"/>
                      <w:color w:val="000000"/>
                      <w:lang w:val="es-CO" w:eastAsia="es-CO"/>
                    </w:rPr>
                    <w:t>● Ejecuta planes de contingencia de acuerdo al alcance de la obra. [5]</w:t>
                  </w:r>
                </w:p>
              </w:tc>
            </w:tr>
            <w:tr w:rsidR="00C96FFA" w:rsidRPr="00A235E0" w14:paraId="120A5496" w14:textId="77777777" w:rsidTr="00E84646">
              <w:trPr>
                <w:trHeight w:val="315"/>
              </w:trPr>
              <w:tc>
                <w:tcPr>
                  <w:tcW w:w="2800" w:type="dxa"/>
                  <w:tcBorders>
                    <w:top w:val="nil"/>
                    <w:left w:val="nil"/>
                    <w:bottom w:val="nil"/>
                    <w:right w:val="nil"/>
                  </w:tcBorders>
                  <w:shd w:val="clear" w:color="FFFFCC" w:fill="FFFFFF"/>
                  <w:hideMark/>
                </w:tcPr>
                <w:p w14:paraId="287B020C" w14:textId="77777777" w:rsidR="00C96FFA" w:rsidRPr="00A235E0" w:rsidRDefault="00C96FFA" w:rsidP="00E84646">
                  <w:pPr>
                    <w:spacing w:after="0" w:line="240" w:lineRule="auto"/>
                    <w:rPr>
                      <w:rFonts w:eastAsia="Times New Roman" w:cs="Arial"/>
                      <w:color w:val="000000"/>
                      <w:lang w:val="es-CO" w:eastAsia="es-CO"/>
                    </w:rPr>
                  </w:pPr>
                  <w:r w:rsidRPr="00A235E0">
                    <w:rPr>
                      <w:rFonts w:eastAsia="Times New Roman" w:cs="Arial"/>
                      <w:color w:val="000000"/>
                      <w:lang w:val="es-CO" w:eastAsia="es-CO"/>
                    </w:rPr>
                    <w:t>● Interpreta la información suministrada para la ejecución de procedimientos según orden de trabajo.  [6]</w:t>
                  </w:r>
                </w:p>
              </w:tc>
            </w:tr>
            <w:tr w:rsidR="00C96FFA" w:rsidRPr="00A235E0" w14:paraId="296A9EDE" w14:textId="77777777" w:rsidTr="00E84646">
              <w:trPr>
                <w:trHeight w:val="315"/>
              </w:trPr>
              <w:tc>
                <w:tcPr>
                  <w:tcW w:w="2800" w:type="dxa"/>
                  <w:tcBorders>
                    <w:top w:val="nil"/>
                    <w:left w:val="nil"/>
                    <w:bottom w:val="nil"/>
                    <w:right w:val="nil"/>
                  </w:tcBorders>
                  <w:shd w:val="clear" w:color="FFFFCC" w:fill="FFFFFF"/>
                  <w:hideMark/>
                </w:tcPr>
                <w:p w14:paraId="315BCA3F" w14:textId="77777777" w:rsidR="00C96FFA" w:rsidRPr="00A235E0" w:rsidRDefault="00C96FFA" w:rsidP="00E84646">
                  <w:pPr>
                    <w:spacing w:after="0" w:line="240" w:lineRule="auto"/>
                    <w:rPr>
                      <w:rFonts w:eastAsia="Times New Roman" w:cs="Arial"/>
                      <w:color w:val="000000"/>
                      <w:lang w:val="es-CO" w:eastAsia="es-CO"/>
                    </w:rPr>
                  </w:pPr>
                  <w:r w:rsidRPr="00A235E0">
                    <w:rPr>
                      <w:rFonts w:eastAsia="Times New Roman" w:cs="Arial"/>
                      <w:color w:val="000000"/>
                      <w:lang w:val="es-CO" w:eastAsia="es-CO"/>
                    </w:rPr>
                    <w:t>● Interpreta los planos según el diseño del proyecto. [7]</w:t>
                  </w:r>
                </w:p>
              </w:tc>
            </w:tr>
            <w:tr w:rsidR="00C96FFA" w:rsidRPr="00A235E0" w14:paraId="6BFEF723" w14:textId="77777777" w:rsidTr="00E84646">
              <w:trPr>
                <w:trHeight w:val="315"/>
              </w:trPr>
              <w:tc>
                <w:tcPr>
                  <w:tcW w:w="2800" w:type="dxa"/>
                  <w:tcBorders>
                    <w:top w:val="nil"/>
                    <w:left w:val="nil"/>
                    <w:bottom w:val="nil"/>
                    <w:right w:val="nil"/>
                  </w:tcBorders>
                  <w:shd w:val="clear" w:color="FFFFCC" w:fill="FFFFFF"/>
                  <w:hideMark/>
                </w:tcPr>
                <w:p w14:paraId="7A5D652A" w14:textId="77777777" w:rsidR="00C96FFA" w:rsidRPr="00A235E0" w:rsidRDefault="00C96FFA" w:rsidP="00E84646">
                  <w:pPr>
                    <w:spacing w:after="0" w:line="240" w:lineRule="auto"/>
                    <w:rPr>
                      <w:rFonts w:eastAsia="Times New Roman" w:cs="Arial"/>
                      <w:color w:val="000000"/>
                      <w:lang w:val="es-CO" w:eastAsia="es-CO"/>
                    </w:rPr>
                  </w:pPr>
                  <w:r w:rsidRPr="00A235E0">
                    <w:rPr>
                      <w:rFonts w:eastAsia="Times New Roman" w:cs="Arial"/>
                      <w:color w:val="000000"/>
                      <w:lang w:val="es-CO" w:eastAsia="es-CO"/>
                    </w:rPr>
                    <w:t>● Interpreta manuales de equipos y herramientas según el fabricante. [8]</w:t>
                  </w:r>
                </w:p>
              </w:tc>
            </w:tr>
            <w:tr w:rsidR="00C96FFA" w:rsidRPr="00A235E0" w14:paraId="75EE855B" w14:textId="77777777" w:rsidTr="00E84646">
              <w:trPr>
                <w:trHeight w:val="315"/>
              </w:trPr>
              <w:tc>
                <w:tcPr>
                  <w:tcW w:w="2800" w:type="dxa"/>
                  <w:tcBorders>
                    <w:top w:val="nil"/>
                    <w:left w:val="nil"/>
                    <w:bottom w:val="nil"/>
                    <w:right w:val="nil"/>
                  </w:tcBorders>
                  <w:shd w:val="clear" w:color="FFFFCC" w:fill="FFFFFF"/>
                  <w:hideMark/>
                </w:tcPr>
                <w:p w14:paraId="2F5BF5B9" w14:textId="77777777" w:rsidR="00C96FFA" w:rsidRPr="00A235E0" w:rsidRDefault="00C96FFA" w:rsidP="00E84646">
                  <w:pPr>
                    <w:spacing w:after="0" w:line="240" w:lineRule="auto"/>
                    <w:rPr>
                      <w:rFonts w:eastAsia="Times New Roman" w:cs="Arial"/>
                      <w:color w:val="000000"/>
                      <w:lang w:val="es-CO" w:eastAsia="es-CO"/>
                    </w:rPr>
                  </w:pPr>
                  <w:r w:rsidRPr="00A235E0">
                    <w:rPr>
                      <w:rFonts w:eastAsia="Times New Roman" w:cs="Arial"/>
                      <w:color w:val="000000"/>
                      <w:lang w:val="es-CO" w:eastAsia="es-CO"/>
                    </w:rPr>
                    <w:t>● Instala componentes en las estructuras según las normas establecidas por el operador de red. [9]</w:t>
                  </w:r>
                </w:p>
              </w:tc>
            </w:tr>
            <w:tr w:rsidR="00C96FFA" w:rsidRPr="00A235E0" w14:paraId="547E93E0" w14:textId="77777777" w:rsidTr="00E84646">
              <w:trPr>
                <w:trHeight w:val="315"/>
              </w:trPr>
              <w:tc>
                <w:tcPr>
                  <w:tcW w:w="2800" w:type="dxa"/>
                  <w:tcBorders>
                    <w:top w:val="nil"/>
                    <w:left w:val="nil"/>
                    <w:bottom w:val="nil"/>
                    <w:right w:val="nil"/>
                  </w:tcBorders>
                  <w:shd w:val="clear" w:color="FFFFCC" w:fill="FFFFFF"/>
                  <w:hideMark/>
                </w:tcPr>
                <w:p w14:paraId="5A7EFB61" w14:textId="77777777" w:rsidR="00C96FFA" w:rsidRPr="00A235E0" w:rsidRDefault="00C96FFA" w:rsidP="00E84646">
                  <w:pPr>
                    <w:spacing w:after="0" w:line="240" w:lineRule="auto"/>
                    <w:rPr>
                      <w:rFonts w:eastAsia="Times New Roman" w:cs="Arial"/>
                      <w:color w:val="000000"/>
                      <w:lang w:val="es-CO" w:eastAsia="es-CO"/>
                    </w:rPr>
                  </w:pPr>
                  <w:r w:rsidRPr="00A235E0">
                    <w:rPr>
                      <w:rFonts w:eastAsia="Times New Roman" w:cs="Arial"/>
                      <w:color w:val="000000"/>
                      <w:lang w:val="es-CO" w:eastAsia="es-CO"/>
                    </w:rPr>
                    <w:t>● Realiza el tendido de la red de acuerdo con los procedimientos establecidos por el operador de red. [10]</w:t>
                  </w:r>
                </w:p>
              </w:tc>
            </w:tr>
            <w:tr w:rsidR="00C96FFA" w:rsidRPr="00A235E0" w14:paraId="5693EFF4" w14:textId="77777777" w:rsidTr="00E84646">
              <w:trPr>
                <w:trHeight w:val="315"/>
              </w:trPr>
              <w:tc>
                <w:tcPr>
                  <w:tcW w:w="2800" w:type="dxa"/>
                  <w:tcBorders>
                    <w:top w:val="nil"/>
                    <w:left w:val="nil"/>
                    <w:bottom w:val="nil"/>
                    <w:right w:val="nil"/>
                  </w:tcBorders>
                  <w:shd w:val="clear" w:color="FFFFCC" w:fill="FFFFFF"/>
                  <w:hideMark/>
                </w:tcPr>
                <w:p w14:paraId="16FBD7D6" w14:textId="77777777" w:rsidR="00C96FFA" w:rsidRPr="00A235E0" w:rsidRDefault="00C96FFA" w:rsidP="00E84646">
                  <w:pPr>
                    <w:spacing w:after="0" w:line="240" w:lineRule="auto"/>
                    <w:rPr>
                      <w:rFonts w:eastAsia="Times New Roman" w:cs="Arial"/>
                      <w:color w:val="000000"/>
                      <w:lang w:val="es-CO" w:eastAsia="es-CO"/>
                    </w:rPr>
                  </w:pPr>
                  <w:r w:rsidRPr="00A235E0">
                    <w:rPr>
                      <w:rFonts w:eastAsia="Times New Roman" w:cs="Arial"/>
                      <w:color w:val="000000"/>
                      <w:lang w:val="es-CO" w:eastAsia="es-CO"/>
                    </w:rPr>
                    <w:t xml:space="preserve">● Interpreta las características de diferentes tipos de conductores a </w:t>
                  </w:r>
                  <w:r w:rsidRPr="00A235E0">
                    <w:rPr>
                      <w:rFonts w:eastAsia="Times New Roman" w:cs="Arial"/>
                      <w:color w:val="000000"/>
                      <w:lang w:val="es-CO" w:eastAsia="es-CO"/>
                    </w:rPr>
                    <w:lastRenderedPageBreak/>
                    <w:t>utilizar en redes eléctricas de acuerdo con el fabricante. [11]</w:t>
                  </w:r>
                </w:p>
              </w:tc>
            </w:tr>
            <w:tr w:rsidR="00C96FFA" w:rsidRPr="00A235E0" w14:paraId="5403CDE2" w14:textId="77777777" w:rsidTr="00E84646">
              <w:trPr>
                <w:trHeight w:val="315"/>
              </w:trPr>
              <w:tc>
                <w:tcPr>
                  <w:tcW w:w="2800" w:type="dxa"/>
                  <w:tcBorders>
                    <w:top w:val="nil"/>
                    <w:left w:val="nil"/>
                    <w:bottom w:val="nil"/>
                    <w:right w:val="nil"/>
                  </w:tcBorders>
                  <w:shd w:val="clear" w:color="FFFFCC" w:fill="FFFFFF"/>
                  <w:hideMark/>
                </w:tcPr>
                <w:p w14:paraId="04693ADC" w14:textId="77777777" w:rsidR="00C96FFA" w:rsidRPr="00A235E0" w:rsidRDefault="00C96FFA" w:rsidP="00E84646">
                  <w:pPr>
                    <w:spacing w:after="0" w:line="240" w:lineRule="auto"/>
                    <w:rPr>
                      <w:rFonts w:eastAsia="Times New Roman" w:cs="Arial"/>
                      <w:color w:val="000000"/>
                      <w:lang w:val="es-CO" w:eastAsia="es-CO"/>
                    </w:rPr>
                  </w:pPr>
                  <w:r w:rsidRPr="00A235E0">
                    <w:rPr>
                      <w:rFonts w:eastAsia="Times New Roman" w:cs="Arial"/>
                      <w:color w:val="000000"/>
                      <w:lang w:val="es-CO" w:eastAsia="es-CO"/>
                    </w:rPr>
                    <w:lastRenderedPageBreak/>
                    <w:t>● Rectifica con apoyo técnico las desviaciones presentadas en la construcción según los planos del proyecto. [12]</w:t>
                  </w:r>
                </w:p>
              </w:tc>
            </w:tr>
          </w:tbl>
          <w:p w14:paraId="30FE2747" w14:textId="77777777" w:rsidR="00B942EE" w:rsidRDefault="00B942EE" w:rsidP="00C96FFA">
            <w:pPr>
              <w:spacing w:after="0"/>
              <w:rPr>
                <w:rFonts w:ascii="Calibri" w:hAnsi="Calibri"/>
                <w:b/>
                <w:sz w:val="24"/>
                <w:szCs w:val="24"/>
              </w:rPr>
            </w:pPr>
          </w:p>
        </w:tc>
        <w:tc>
          <w:tcPr>
            <w:tcW w:w="1575" w:type="dxa"/>
            <w:tcBorders>
              <w:top w:val="nil"/>
              <w:left w:val="outset" w:sz="6" w:space="0" w:color="auto"/>
              <w:bottom w:val="outset" w:sz="6" w:space="0" w:color="auto"/>
              <w:right w:val="outset" w:sz="6" w:space="0" w:color="auto"/>
            </w:tcBorders>
          </w:tcPr>
          <w:p w14:paraId="21358FE8" w14:textId="77777777" w:rsidR="00C96FFA" w:rsidRDefault="00C96FFA" w:rsidP="00C96FFA">
            <w:pPr>
              <w:rPr>
                <w:rFonts w:asciiTheme="minorHAnsi" w:hAnsiTheme="minorHAnsi" w:cstheme="minorHAnsi"/>
              </w:rPr>
            </w:pPr>
            <w:r>
              <w:rPr>
                <w:rFonts w:asciiTheme="minorHAnsi" w:hAnsiTheme="minorHAnsi" w:cstheme="minorHAnsi"/>
              </w:rPr>
              <w:lastRenderedPageBreak/>
              <w:t xml:space="preserve">Formulación de preguntas </w:t>
            </w:r>
          </w:p>
          <w:p w14:paraId="1EDE8B34" w14:textId="77777777" w:rsidR="00C96FFA" w:rsidRDefault="00C96FFA" w:rsidP="00C96FFA">
            <w:pPr>
              <w:rPr>
                <w:rFonts w:asciiTheme="minorHAnsi" w:hAnsiTheme="minorHAnsi" w:cstheme="minorHAnsi"/>
              </w:rPr>
            </w:pPr>
            <w:r>
              <w:rPr>
                <w:rFonts w:asciiTheme="minorHAnsi" w:hAnsiTheme="minorHAnsi" w:cstheme="minorHAnsi"/>
              </w:rPr>
              <w:t>Cuestionario</w:t>
            </w:r>
          </w:p>
          <w:p w14:paraId="5A8F0E26" w14:textId="77777777" w:rsidR="00C96FFA" w:rsidRDefault="00C96FFA" w:rsidP="00C96FFA">
            <w:pPr>
              <w:rPr>
                <w:rFonts w:asciiTheme="minorHAnsi" w:hAnsiTheme="minorHAnsi" w:cstheme="minorHAnsi"/>
              </w:rPr>
            </w:pPr>
            <w:r>
              <w:rPr>
                <w:rFonts w:asciiTheme="minorHAnsi" w:hAnsiTheme="minorHAnsi" w:cstheme="minorHAnsi"/>
              </w:rPr>
              <w:t>Sustentación</w:t>
            </w:r>
          </w:p>
          <w:p w14:paraId="3D1EB3DA" w14:textId="77777777" w:rsidR="00C96FFA" w:rsidRDefault="00C96FFA" w:rsidP="00C96FFA">
            <w:pPr>
              <w:rPr>
                <w:rFonts w:asciiTheme="minorHAnsi" w:hAnsiTheme="minorHAnsi" w:cstheme="minorHAnsi"/>
              </w:rPr>
            </w:pPr>
            <w:r>
              <w:rPr>
                <w:rFonts w:asciiTheme="minorHAnsi" w:hAnsiTheme="minorHAnsi" w:cstheme="minorHAnsi"/>
              </w:rPr>
              <w:t>Lista de chequeo</w:t>
            </w:r>
          </w:p>
          <w:p w14:paraId="5DE68930" w14:textId="77777777" w:rsidR="00C96FFA" w:rsidRPr="00A9642D" w:rsidRDefault="00C96FFA" w:rsidP="00C96FFA">
            <w:pPr>
              <w:rPr>
                <w:rFonts w:asciiTheme="minorHAnsi" w:hAnsiTheme="minorHAnsi" w:cstheme="minorHAnsi"/>
              </w:rPr>
            </w:pPr>
            <w:r w:rsidRPr="00A9642D">
              <w:rPr>
                <w:rFonts w:asciiTheme="minorHAnsi" w:hAnsiTheme="minorHAnsi" w:cstheme="minorHAnsi"/>
              </w:rPr>
              <w:t>Observación</w:t>
            </w:r>
          </w:p>
          <w:p w14:paraId="7029CBDA" w14:textId="77777777" w:rsidR="00C96FFA" w:rsidRDefault="00C96FFA" w:rsidP="00C96FFA">
            <w:pPr>
              <w:rPr>
                <w:rFonts w:asciiTheme="minorHAnsi" w:hAnsiTheme="minorHAnsi" w:cstheme="minorHAnsi"/>
              </w:rPr>
            </w:pPr>
          </w:p>
          <w:p w14:paraId="0E7E6D19" w14:textId="77777777" w:rsidR="00C96FFA" w:rsidRDefault="00C96FFA" w:rsidP="00C96FFA">
            <w:pPr>
              <w:rPr>
                <w:rFonts w:asciiTheme="minorHAnsi" w:hAnsiTheme="minorHAnsi" w:cstheme="minorHAnsi"/>
              </w:rPr>
            </w:pPr>
          </w:p>
          <w:p w14:paraId="232C1826" w14:textId="77777777" w:rsidR="00C96FFA" w:rsidRDefault="00C96FFA" w:rsidP="00C96FFA">
            <w:pPr>
              <w:rPr>
                <w:rFonts w:asciiTheme="minorHAnsi" w:hAnsiTheme="minorHAnsi" w:cstheme="minorHAnsi"/>
              </w:rPr>
            </w:pPr>
          </w:p>
          <w:p w14:paraId="6DA728E4" w14:textId="77777777" w:rsidR="00C96FFA" w:rsidRDefault="00C96FFA" w:rsidP="00C96FFA">
            <w:pPr>
              <w:rPr>
                <w:rFonts w:asciiTheme="minorHAnsi" w:hAnsiTheme="minorHAnsi" w:cstheme="minorHAnsi"/>
              </w:rPr>
            </w:pPr>
            <w:r>
              <w:rPr>
                <w:rFonts w:asciiTheme="minorHAnsi" w:hAnsiTheme="minorHAnsi" w:cstheme="minorHAnsi"/>
              </w:rPr>
              <w:t xml:space="preserve">Valoración del producto </w:t>
            </w:r>
          </w:p>
          <w:p w14:paraId="40D8B0C8" w14:textId="77777777" w:rsidR="00C96FFA" w:rsidRDefault="00C96FFA" w:rsidP="00C96FFA">
            <w:pPr>
              <w:rPr>
                <w:rFonts w:asciiTheme="minorHAnsi" w:hAnsiTheme="minorHAnsi" w:cstheme="minorHAnsi"/>
              </w:rPr>
            </w:pPr>
            <w:r w:rsidRPr="00A06F06">
              <w:rPr>
                <w:rFonts w:asciiTheme="minorHAnsi" w:hAnsiTheme="minorHAnsi" w:cstheme="minorHAnsi"/>
              </w:rPr>
              <w:t>Lista de chequeo</w:t>
            </w:r>
          </w:p>
          <w:p w14:paraId="5402CF88" w14:textId="77777777" w:rsidR="00C96FFA" w:rsidRPr="00C96FFA" w:rsidRDefault="00C96FFA" w:rsidP="00C96FFA">
            <w:pPr>
              <w:rPr>
                <w:rFonts w:asciiTheme="minorHAnsi" w:hAnsiTheme="minorHAnsi" w:cstheme="minorHAnsi"/>
                <w:u w:val="single"/>
              </w:rPr>
            </w:pPr>
          </w:p>
          <w:p w14:paraId="0AE07D4F" w14:textId="77777777" w:rsidR="00B942EE" w:rsidRDefault="00B942EE" w:rsidP="00C96FFA">
            <w:pPr>
              <w:rPr>
                <w:rFonts w:ascii="Calibri" w:hAnsi="Calibri"/>
                <w:b/>
                <w:sz w:val="24"/>
                <w:szCs w:val="24"/>
              </w:rPr>
            </w:pPr>
          </w:p>
        </w:tc>
      </w:tr>
    </w:tbl>
    <w:p w14:paraId="22B9C35D" w14:textId="77777777" w:rsidR="000E66C6" w:rsidRPr="00DB0C31" w:rsidRDefault="000E66C6" w:rsidP="00834201">
      <w:pPr>
        <w:spacing w:after="0" w:line="240" w:lineRule="auto"/>
        <w:jc w:val="both"/>
        <w:rPr>
          <w:rFonts w:asciiTheme="minorHAnsi" w:hAnsiTheme="minorHAnsi" w:cs="Arial"/>
          <w:b/>
          <w:color w:val="000000" w:themeColor="text1"/>
        </w:rPr>
      </w:pPr>
    </w:p>
    <w:p w14:paraId="4B889396" w14:textId="77777777" w:rsidR="004110C5" w:rsidRDefault="004110C5" w:rsidP="004110C5">
      <w:pPr>
        <w:jc w:val="both"/>
        <w:rPr>
          <w:rFonts w:asciiTheme="minorHAnsi" w:hAnsiTheme="minorHAnsi" w:cstheme="minorHAnsi"/>
          <w:b/>
        </w:rPr>
      </w:pPr>
      <w:r w:rsidRPr="00DB0C31">
        <w:rPr>
          <w:rFonts w:asciiTheme="minorHAnsi" w:hAnsiTheme="minorHAnsi" w:cstheme="minorHAnsi"/>
          <w:b/>
        </w:rPr>
        <w:t>5. GLOSARIO DE TERMINOS</w:t>
      </w:r>
    </w:p>
    <w:p w14:paraId="5192C24C" w14:textId="77777777" w:rsidR="00CC2CC6" w:rsidRPr="00BB5FF9" w:rsidRDefault="00CC2CC6" w:rsidP="00CC2CC6">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theme="minorHAnsi"/>
          <w:b/>
        </w:rPr>
        <w:t>Apoyo:</w:t>
      </w:r>
      <w:r w:rsidRPr="00BB5FF9">
        <w:rPr>
          <w:rFonts w:asciiTheme="minorHAnsi" w:hAnsiTheme="minorHAnsi" w:cs="Arial"/>
          <w:lang w:val="es-CO" w:eastAsia="es-CO"/>
        </w:rPr>
        <w:t xml:space="preserve">  Nombre genérico dado al dispositivo de soporte de conductores y aisladores de las líneas o</w:t>
      </w:r>
    </w:p>
    <w:p w14:paraId="0634D187" w14:textId="77777777" w:rsidR="00CC2CC6" w:rsidRPr="00BB5FF9" w:rsidRDefault="00CC2CC6" w:rsidP="00CC2CC6">
      <w:pPr>
        <w:jc w:val="both"/>
        <w:rPr>
          <w:rFonts w:asciiTheme="minorHAnsi" w:hAnsiTheme="minorHAnsi" w:cstheme="minorHAnsi"/>
          <w:b/>
        </w:rPr>
      </w:pPr>
      <w:r w:rsidRPr="00BB5FF9">
        <w:rPr>
          <w:rFonts w:asciiTheme="minorHAnsi" w:hAnsiTheme="minorHAnsi" w:cs="Arial"/>
          <w:lang w:val="es-CO" w:eastAsia="es-CO"/>
        </w:rPr>
        <w:t>redes aéreas. Pueden ser postes, torres u otro tipo de estructura</w:t>
      </w:r>
    </w:p>
    <w:p w14:paraId="3356DB72" w14:textId="77777777" w:rsidR="00CC2CC6" w:rsidRPr="00BB5FF9" w:rsidRDefault="00CC2CC6" w:rsidP="00CC2CC6">
      <w:pPr>
        <w:autoSpaceDE w:val="0"/>
        <w:autoSpaceDN w:val="0"/>
        <w:adjustRightInd w:val="0"/>
        <w:spacing w:after="0" w:line="240" w:lineRule="auto"/>
        <w:rPr>
          <w:rFonts w:asciiTheme="minorHAnsi" w:hAnsiTheme="minorHAnsi" w:cs="Helvetica"/>
          <w:lang w:val="es-CO" w:eastAsia="es-CO"/>
        </w:rPr>
      </w:pPr>
      <w:r w:rsidRPr="00BB5FF9">
        <w:rPr>
          <w:rFonts w:asciiTheme="minorHAnsi" w:hAnsiTheme="minorHAnsi" w:cs="Helvetica-Bold"/>
          <w:b/>
          <w:bCs/>
          <w:lang w:val="es-CO" w:eastAsia="es-CO"/>
        </w:rPr>
        <w:t>Calibre AWG</w:t>
      </w:r>
      <w:r w:rsidRPr="00BB5FF9">
        <w:rPr>
          <w:rFonts w:asciiTheme="minorHAnsi" w:hAnsiTheme="minorHAnsi" w:cs="Helvetica"/>
          <w:lang w:val="es-CO" w:eastAsia="es-CO"/>
        </w:rPr>
        <w:t>: Sistema para la denominación de la sección de los conductores de</w:t>
      </w:r>
      <w:r>
        <w:rPr>
          <w:rFonts w:asciiTheme="minorHAnsi" w:hAnsiTheme="minorHAnsi" w:cs="Helvetica"/>
          <w:lang w:val="es-CO" w:eastAsia="es-CO"/>
        </w:rPr>
        <w:t xml:space="preserve"> </w:t>
      </w:r>
      <w:r w:rsidRPr="00BB5FF9">
        <w:rPr>
          <w:rFonts w:asciiTheme="minorHAnsi" w:hAnsiTheme="minorHAnsi" w:cs="Helvetica"/>
          <w:lang w:val="es-CO" w:eastAsia="es-CO"/>
        </w:rPr>
        <w:t>acuerdo con las normas americanas (AMERICAN WIRE GAUGE).</w:t>
      </w:r>
    </w:p>
    <w:p w14:paraId="262D6F1F" w14:textId="77777777" w:rsidR="00CC2CC6" w:rsidRPr="00BB5FF9" w:rsidRDefault="00CC2CC6" w:rsidP="00CC2CC6">
      <w:pPr>
        <w:autoSpaceDE w:val="0"/>
        <w:autoSpaceDN w:val="0"/>
        <w:adjustRightInd w:val="0"/>
        <w:spacing w:after="0" w:line="240" w:lineRule="auto"/>
        <w:rPr>
          <w:rFonts w:asciiTheme="minorHAnsi" w:hAnsiTheme="minorHAnsi" w:cs="Helvetica"/>
          <w:lang w:val="es-CO" w:eastAsia="es-CO"/>
        </w:rPr>
      </w:pPr>
    </w:p>
    <w:p w14:paraId="380CAF69" w14:textId="77777777" w:rsidR="00CC2CC6" w:rsidRPr="00BB5FF9" w:rsidRDefault="00CC2CC6" w:rsidP="00CC2CC6">
      <w:pPr>
        <w:autoSpaceDE w:val="0"/>
        <w:autoSpaceDN w:val="0"/>
        <w:adjustRightInd w:val="0"/>
        <w:spacing w:after="0" w:line="240" w:lineRule="auto"/>
        <w:rPr>
          <w:rFonts w:asciiTheme="minorHAnsi" w:hAnsiTheme="minorHAnsi" w:cs="Helvetica"/>
          <w:lang w:val="es-CO" w:eastAsia="es-CO"/>
        </w:rPr>
      </w:pPr>
      <w:r w:rsidRPr="00BB5FF9">
        <w:rPr>
          <w:rFonts w:asciiTheme="minorHAnsi" w:hAnsiTheme="minorHAnsi" w:cs="Helvetica-Bold"/>
          <w:b/>
          <w:bCs/>
          <w:lang w:val="es-CO" w:eastAsia="es-CO"/>
        </w:rPr>
        <w:lastRenderedPageBreak/>
        <w:t xml:space="preserve">Calibre </w:t>
      </w:r>
      <w:proofErr w:type="spellStart"/>
      <w:r w:rsidRPr="00BB5FF9">
        <w:rPr>
          <w:rFonts w:asciiTheme="minorHAnsi" w:hAnsiTheme="minorHAnsi" w:cs="Helvetica-Bold"/>
          <w:b/>
          <w:bCs/>
          <w:lang w:val="es-CO" w:eastAsia="es-CO"/>
        </w:rPr>
        <w:t>kCM</w:t>
      </w:r>
      <w:proofErr w:type="spellEnd"/>
      <w:r w:rsidRPr="00BB5FF9">
        <w:rPr>
          <w:rFonts w:asciiTheme="minorHAnsi" w:hAnsiTheme="minorHAnsi" w:cs="Helvetica-Bold"/>
          <w:b/>
          <w:bCs/>
          <w:lang w:val="es-CO" w:eastAsia="es-CO"/>
        </w:rPr>
        <w:t xml:space="preserve">: </w:t>
      </w:r>
      <w:r w:rsidRPr="00BB5FF9">
        <w:rPr>
          <w:rFonts w:asciiTheme="minorHAnsi" w:hAnsiTheme="minorHAnsi" w:cs="Helvetica"/>
          <w:lang w:val="es-CO" w:eastAsia="es-CO"/>
        </w:rPr>
        <w:t>Sistema para la denominación de la sección de los conductores por</w:t>
      </w:r>
      <w:r>
        <w:rPr>
          <w:rFonts w:asciiTheme="minorHAnsi" w:hAnsiTheme="minorHAnsi" w:cs="Helvetica"/>
          <w:lang w:val="es-CO" w:eastAsia="es-CO"/>
        </w:rPr>
        <w:t xml:space="preserve"> </w:t>
      </w:r>
      <w:r w:rsidRPr="00BB5FF9">
        <w:rPr>
          <w:rFonts w:asciiTheme="minorHAnsi" w:hAnsiTheme="minorHAnsi" w:cs="Helvetica"/>
          <w:lang w:val="es-CO" w:eastAsia="es-CO"/>
        </w:rPr>
        <w:t>encima del calibre 4/0 AWG (circular mil).</w:t>
      </w:r>
    </w:p>
    <w:p w14:paraId="59B21CFE" w14:textId="77777777" w:rsidR="00CC2CC6" w:rsidRPr="00BB5FF9" w:rsidRDefault="00CC2CC6" w:rsidP="00CC2CC6">
      <w:pPr>
        <w:autoSpaceDE w:val="0"/>
        <w:autoSpaceDN w:val="0"/>
        <w:adjustRightInd w:val="0"/>
        <w:spacing w:after="0" w:line="240" w:lineRule="auto"/>
        <w:rPr>
          <w:rFonts w:asciiTheme="minorHAnsi" w:hAnsiTheme="minorHAnsi" w:cs="Helvetica"/>
          <w:lang w:val="es-CO" w:eastAsia="es-CO"/>
        </w:rPr>
      </w:pPr>
    </w:p>
    <w:p w14:paraId="210F31EA" w14:textId="77777777" w:rsidR="00CC2CC6" w:rsidRPr="00BB5FF9" w:rsidRDefault="00CC2CC6" w:rsidP="00CC2CC6">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Condenación</w:t>
      </w:r>
      <w:r w:rsidRPr="00BB5FF9">
        <w:rPr>
          <w:rFonts w:asciiTheme="minorHAnsi" w:hAnsiTheme="minorHAnsi" w:cs="Arial"/>
          <w:lang w:val="es-CO" w:eastAsia="es-CO"/>
        </w:rPr>
        <w:t>: Bloqueo de un aparato de corte por medio de un candado o de una tarjeta.</w:t>
      </w:r>
    </w:p>
    <w:p w14:paraId="5EFA983A" w14:textId="77777777" w:rsidR="00CC2CC6" w:rsidRPr="00BB5FF9" w:rsidRDefault="00CC2CC6" w:rsidP="00CC2CC6">
      <w:pPr>
        <w:autoSpaceDE w:val="0"/>
        <w:autoSpaceDN w:val="0"/>
        <w:adjustRightInd w:val="0"/>
        <w:spacing w:after="0" w:line="240" w:lineRule="auto"/>
        <w:rPr>
          <w:rFonts w:asciiTheme="minorHAnsi" w:hAnsiTheme="minorHAnsi" w:cs="Arial"/>
          <w:lang w:val="es-CO" w:eastAsia="es-CO"/>
        </w:rPr>
      </w:pPr>
    </w:p>
    <w:p w14:paraId="4EAEC814" w14:textId="77777777" w:rsidR="00CC2CC6" w:rsidRPr="00BB5FF9" w:rsidRDefault="00CC2CC6" w:rsidP="00CC2CC6">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Cortocircuito</w:t>
      </w:r>
      <w:r w:rsidRPr="00BB5FF9">
        <w:rPr>
          <w:rFonts w:asciiTheme="minorHAnsi" w:hAnsiTheme="minorHAnsi" w:cs="Arial"/>
          <w:lang w:val="es-CO" w:eastAsia="es-CO"/>
        </w:rPr>
        <w:t>: Unión de muy baja resistencia entre dos o más puntos de diferente potencial del</w:t>
      </w:r>
      <w:r>
        <w:rPr>
          <w:rFonts w:asciiTheme="minorHAnsi" w:hAnsiTheme="minorHAnsi" w:cs="Arial"/>
          <w:lang w:val="es-CO" w:eastAsia="es-CO"/>
        </w:rPr>
        <w:t xml:space="preserve"> </w:t>
      </w:r>
      <w:r w:rsidRPr="00BB5FF9">
        <w:rPr>
          <w:rFonts w:asciiTheme="minorHAnsi" w:hAnsiTheme="minorHAnsi" w:cs="Arial"/>
          <w:lang w:val="es-CO" w:eastAsia="es-CO"/>
        </w:rPr>
        <w:t>mismo circuito.</w:t>
      </w:r>
    </w:p>
    <w:p w14:paraId="223E8D65" w14:textId="77777777" w:rsidR="00CC2CC6" w:rsidRPr="00BB5FF9" w:rsidRDefault="00CC2CC6" w:rsidP="00CC2CC6">
      <w:pPr>
        <w:autoSpaceDE w:val="0"/>
        <w:autoSpaceDN w:val="0"/>
        <w:adjustRightInd w:val="0"/>
        <w:spacing w:after="0" w:line="240" w:lineRule="auto"/>
        <w:rPr>
          <w:rFonts w:asciiTheme="minorHAnsi" w:hAnsiTheme="minorHAnsi" w:cs="Arial"/>
          <w:lang w:val="es-CO" w:eastAsia="es-CO"/>
        </w:rPr>
      </w:pPr>
    </w:p>
    <w:p w14:paraId="54C32545" w14:textId="77777777" w:rsidR="00CC2CC6" w:rsidRPr="00BB5FF9" w:rsidRDefault="00CC2CC6" w:rsidP="00CC2CC6">
      <w:pPr>
        <w:autoSpaceDE w:val="0"/>
        <w:autoSpaceDN w:val="0"/>
        <w:adjustRightInd w:val="0"/>
        <w:spacing w:after="0" w:line="240" w:lineRule="auto"/>
        <w:rPr>
          <w:rFonts w:asciiTheme="minorHAnsi" w:hAnsiTheme="minorHAnsi" w:cs="Arial"/>
          <w:lang w:val="es-CO" w:eastAsia="es-CO"/>
        </w:rPr>
      </w:pPr>
      <w:r w:rsidRPr="00BB5FF9">
        <w:rPr>
          <w:rFonts w:asciiTheme="minorHAnsi" w:hAnsiTheme="minorHAnsi" w:cs="Arial"/>
          <w:b/>
          <w:lang w:val="es-CO" w:eastAsia="es-CO"/>
        </w:rPr>
        <w:t>Daño</w:t>
      </w:r>
      <w:r w:rsidRPr="00BB5FF9">
        <w:rPr>
          <w:rFonts w:asciiTheme="minorHAnsi" w:hAnsiTheme="minorHAnsi" w:cs="Arial"/>
          <w:lang w:val="es-CO" w:eastAsia="es-CO"/>
        </w:rPr>
        <w:t xml:space="preserve">: Consecuencia material de un accidente. </w:t>
      </w:r>
    </w:p>
    <w:p w14:paraId="5D79B024" w14:textId="77777777" w:rsidR="00CC2CC6" w:rsidRPr="00BB5FF9" w:rsidRDefault="00CC2CC6" w:rsidP="00CC2CC6">
      <w:pPr>
        <w:autoSpaceDE w:val="0"/>
        <w:autoSpaceDN w:val="0"/>
        <w:adjustRightInd w:val="0"/>
        <w:spacing w:after="0" w:line="240" w:lineRule="auto"/>
        <w:rPr>
          <w:rFonts w:asciiTheme="minorHAnsi" w:hAnsiTheme="minorHAnsi" w:cs="Arial"/>
          <w:lang w:val="es-CO" w:eastAsia="es-CO"/>
        </w:rPr>
      </w:pPr>
    </w:p>
    <w:p w14:paraId="20673A62"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r w:rsidRPr="00BB5FF9">
        <w:rPr>
          <w:rFonts w:asciiTheme="minorHAnsi" w:hAnsiTheme="minorHAnsi" w:cs="Arial"/>
          <w:b/>
          <w:lang w:val="es-CO" w:eastAsia="es-CO"/>
        </w:rPr>
        <w:t>Distancia de seguridad</w:t>
      </w:r>
      <w:r w:rsidRPr="00BB5FF9">
        <w:rPr>
          <w:rFonts w:asciiTheme="minorHAnsi" w:hAnsiTheme="minorHAnsi" w:cs="Arial"/>
          <w:lang w:val="es-CO" w:eastAsia="es-CO"/>
        </w:rPr>
        <w:t>: Distancia mínima alrededor de un equipo eléctrico o de conductores</w:t>
      </w:r>
    </w:p>
    <w:p w14:paraId="33378B42"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r w:rsidRPr="00BB5FF9">
        <w:rPr>
          <w:rFonts w:asciiTheme="minorHAnsi" w:hAnsiTheme="minorHAnsi" w:cs="Arial"/>
          <w:lang w:val="es-CO" w:eastAsia="es-CO"/>
        </w:rPr>
        <w:t>energizados, necesaria para garantizar que no habrá accidente por acercamiento de personas, animales,</w:t>
      </w:r>
    </w:p>
    <w:p w14:paraId="74E62BA7"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r w:rsidRPr="00BB5FF9">
        <w:rPr>
          <w:rFonts w:asciiTheme="minorHAnsi" w:hAnsiTheme="minorHAnsi" w:cs="Arial"/>
          <w:lang w:val="es-CO" w:eastAsia="es-CO"/>
        </w:rPr>
        <w:t>estructuras, edificaciones o de otros equipos.</w:t>
      </w:r>
    </w:p>
    <w:p w14:paraId="3D25AD37"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p>
    <w:p w14:paraId="6972E115"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r w:rsidRPr="00BB5FF9">
        <w:rPr>
          <w:rFonts w:asciiTheme="minorHAnsi" w:hAnsiTheme="minorHAnsi" w:cs="Arial"/>
          <w:b/>
          <w:lang w:val="es-CO" w:eastAsia="es-CO"/>
        </w:rPr>
        <w:t>Distribución de energía eléctrica</w:t>
      </w:r>
      <w:r w:rsidRPr="00BB5FF9">
        <w:rPr>
          <w:rFonts w:asciiTheme="minorHAnsi" w:hAnsiTheme="minorHAnsi" w:cs="Arial"/>
          <w:lang w:val="es-CO" w:eastAsia="es-CO"/>
        </w:rPr>
        <w:t>: Transferencia de energía eléctrica a los consumidores,</w:t>
      </w:r>
      <w:r>
        <w:rPr>
          <w:rFonts w:asciiTheme="minorHAnsi" w:hAnsiTheme="minorHAnsi" w:cs="Arial"/>
          <w:lang w:val="es-CO" w:eastAsia="es-CO"/>
        </w:rPr>
        <w:t xml:space="preserve"> </w:t>
      </w:r>
      <w:r w:rsidRPr="00BB5FF9">
        <w:rPr>
          <w:rFonts w:asciiTheme="minorHAnsi" w:hAnsiTheme="minorHAnsi" w:cs="Arial"/>
          <w:lang w:val="es-CO" w:eastAsia="es-CO"/>
        </w:rPr>
        <w:t>dentro de un área específica.</w:t>
      </w:r>
    </w:p>
    <w:p w14:paraId="7731D51E"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p>
    <w:p w14:paraId="4DC9CEB8"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r w:rsidRPr="00BB5FF9">
        <w:rPr>
          <w:rFonts w:asciiTheme="minorHAnsi" w:hAnsiTheme="minorHAnsi" w:cs="Arial"/>
          <w:b/>
          <w:lang w:val="es-CO" w:eastAsia="es-CO"/>
        </w:rPr>
        <w:t>Electrodo de puesta a tierra</w:t>
      </w:r>
      <w:r w:rsidRPr="00BB5FF9">
        <w:rPr>
          <w:rFonts w:asciiTheme="minorHAnsi" w:hAnsiTheme="minorHAnsi" w:cs="Arial"/>
          <w:lang w:val="es-CO" w:eastAsia="es-CO"/>
        </w:rPr>
        <w:t>: Es el conductor o conjunto de conductores enterrados que sirven</w:t>
      </w:r>
    </w:p>
    <w:p w14:paraId="520C3532"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r w:rsidRPr="00BB5FF9">
        <w:rPr>
          <w:rFonts w:asciiTheme="minorHAnsi" w:hAnsiTheme="minorHAnsi" w:cs="Arial"/>
          <w:lang w:val="es-CO" w:eastAsia="es-CO"/>
        </w:rPr>
        <w:t xml:space="preserve">para establecer una conexión con el suelo </w:t>
      </w:r>
    </w:p>
    <w:p w14:paraId="39619C87"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p>
    <w:p w14:paraId="70BEA6F4"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r w:rsidRPr="00BB5FF9">
        <w:rPr>
          <w:rFonts w:asciiTheme="minorHAnsi" w:hAnsiTheme="minorHAnsi" w:cs="Arial"/>
          <w:b/>
          <w:lang w:val="es-CO" w:eastAsia="es-CO"/>
        </w:rPr>
        <w:t>Empalme</w:t>
      </w:r>
      <w:r w:rsidRPr="00BB5FF9">
        <w:rPr>
          <w:rFonts w:asciiTheme="minorHAnsi" w:hAnsiTheme="minorHAnsi" w:cs="Arial"/>
          <w:lang w:val="es-CO" w:eastAsia="es-CO"/>
        </w:rPr>
        <w:t>: Conexión eléctrica destinada a unir dos partes de conductores, para garantizar continuidad</w:t>
      </w:r>
      <w:r>
        <w:rPr>
          <w:rFonts w:asciiTheme="minorHAnsi" w:hAnsiTheme="minorHAnsi" w:cs="Arial"/>
          <w:lang w:val="es-CO" w:eastAsia="es-CO"/>
        </w:rPr>
        <w:t xml:space="preserve"> </w:t>
      </w:r>
      <w:r w:rsidRPr="00BB5FF9">
        <w:rPr>
          <w:rFonts w:asciiTheme="minorHAnsi" w:hAnsiTheme="minorHAnsi" w:cs="Arial"/>
          <w:lang w:val="es-CO" w:eastAsia="es-CO"/>
        </w:rPr>
        <w:t>eléctrica y mecánica.</w:t>
      </w:r>
    </w:p>
    <w:p w14:paraId="5D17DC85"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p>
    <w:p w14:paraId="7773BA26"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r w:rsidRPr="00BB5FF9">
        <w:rPr>
          <w:rFonts w:asciiTheme="minorHAnsi" w:hAnsiTheme="minorHAnsi" w:cs="Arial"/>
          <w:b/>
          <w:lang w:val="es-CO" w:eastAsia="es-CO"/>
        </w:rPr>
        <w:t>Especificación técnica</w:t>
      </w:r>
      <w:r w:rsidRPr="00BB5FF9">
        <w:rPr>
          <w:rFonts w:asciiTheme="minorHAnsi" w:hAnsiTheme="minorHAnsi" w:cs="Arial"/>
          <w:lang w:val="es-CO" w:eastAsia="es-CO"/>
        </w:rPr>
        <w:t>: Documento que establece características técnicas mínimas de un</w:t>
      </w:r>
      <w:r>
        <w:rPr>
          <w:rFonts w:asciiTheme="minorHAnsi" w:hAnsiTheme="minorHAnsi" w:cs="Arial"/>
          <w:lang w:val="es-CO" w:eastAsia="es-CO"/>
        </w:rPr>
        <w:t xml:space="preserve"> </w:t>
      </w:r>
      <w:r w:rsidRPr="00BB5FF9">
        <w:rPr>
          <w:rFonts w:asciiTheme="minorHAnsi" w:hAnsiTheme="minorHAnsi" w:cs="Arial"/>
          <w:lang w:val="es-CO" w:eastAsia="es-CO"/>
        </w:rPr>
        <w:t xml:space="preserve">producto o servicio. </w:t>
      </w:r>
    </w:p>
    <w:p w14:paraId="2DB929DC"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p>
    <w:p w14:paraId="33879FAF"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r w:rsidRPr="00BB5FF9">
        <w:rPr>
          <w:rFonts w:asciiTheme="minorHAnsi" w:hAnsiTheme="minorHAnsi" w:cs="Arial"/>
          <w:b/>
          <w:lang w:val="es-CO" w:eastAsia="es-CO"/>
        </w:rPr>
        <w:t>Estructura</w:t>
      </w:r>
      <w:r w:rsidRPr="00BB5FF9">
        <w:rPr>
          <w:rFonts w:asciiTheme="minorHAnsi" w:hAnsiTheme="minorHAnsi" w:cs="Arial"/>
          <w:lang w:val="es-CO" w:eastAsia="es-CO"/>
        </w:rPr>
        <w:t>: Todo aquello que puede ser construido o edificado, pueden ser fijas o móviles, pueden</w:t>
      </w:r>
      <w:r>
        <w:rPr>
          <w:rFonts w:asciiTheme="minorHAnsi" w:hAnsiTheme="minorHAnsi" w:cs="Arial"/>
          <w:lang w:val="es-CO" w:eastAsia="es-CO"/>
        </w:rPr>
        <w:t xml:space="preserve"> </w:t>
      </w:r>
      <w:r w:rsidRPr="00BB5FF9">
        <w:rPr>
          <w:rFonts w:asciiTheme="minorHAnsi" w:hAnsiTheme="minorHAnsi" w:cs="Arial"/>
          <w:lang w:val="es-CO" w:eastAsia="es-CO"/>
        </w:rPr>
        <w:t>estar en el aire, sobre la tierra, bajo tierra o en el agua.</w:t>
      </w:r>
    </w:p>
    <w:p w14:paraId="7505D057" w14:textId="77777777" w:rsidR="00CC2CC6" w:rsidRPr="00BB5FF9" w:rsidRDefault="00CC2CC6" w:rsidP="004421EE">
      <w:pPr>
        <w:autoSpaceDE w:val="0"/>
        <w:autoSpaceDN w:val="0"/>
        <w:adjustRightInd w:val="0"/>
        <w:spacing w:after="0" w:line="240" w:lineRule="auto"/>
        <w:jc w:val="both"/>
        <w:rPr>
          <w:rFonts w:asciiTheme="minorHAnsi" w:hAnsiTheme="minorHAnsi" w:cs="Arial"/>
          <w:lang w:val="es-CO" w:eastAsia="es-CO"/>
        </w:rPr>
      </w:pPr>
    </w:p>
    <w:p w14:paraId="7B169CA7" w14:textId="77777777" w:rsidR="00CC2CC6" w:rsidRPr="00BB5FF9" w:rsidRDefault="00CC2CC6" w:rsidP="00CC2CC6">
      <w:pPr>
        <w:autoSpaceDE w:val="0"/>
        <w:autoSpaceDN w:val="0"/>
        <w:adjustRightInd w:val="0"/>
        <w:spacing w:after="0" w:line="240" w:lineRule="auto"/>
        <w:rPr>
          <w:rFonts w:asciiTheme="minorHAnsi" w:hAnsiTheme="minorHAnsi" w:cs="Helvetica"/>
          <w:lang w:val="es-CO" w:eastAsia="es-CO"/>
        </w:rPr>
      </w:pPr>
      <w:r w:rsidRPr="00BB5FF9">
        <w:rPr>
          <w:rFonts w:asciiTheme="minorHAnsi" w:hAnsiTheme="minorHAnsi" w:cs="Helvetica-Bold"/>
          <w:b/>
          <w:bCs/>
          <w:lang w:val="es-CO" w:eastAsia="es-CO"/>
        </w:rPr>
        <w:t xml:space="preserve">Media tensión : </w:t>
      </w:r>
      <w:r w:rsidRPr="00BB5FF9">
        <w:rPr>
          <w:rFonts w:asciiTheme="minorHAnsi" w:hAnsiTheme="minorHAnsi" w:cs="Helvetica"/>
          <w:lang w:val="es-CO" w:eastAsia="es-CO"/>
        </w:rPr>
        <w:t>Niveles de tensión comprendido entre 1 y 54kv</w:t>
      </w:r>
    </w:p>
    <w:p w14:paraId="2D84A708" w14:textId="77777777" w:rsidR="00CC2CC6" w:rsidRPr="00BB5FF9" w:rsidRDefault="00CC2CC6" w:rsidP="00CC2CC6">
      <w:pPr>
        <w:autoSpaceDE w:val="0"/>
        <w:autoSpaceDN w:val="0"/>
        <w:adjustRightInd w:val="0"/>
        <w:spacing w:after="0" w:line="240" w:lineRule="auto"/>
        <w:rPr>
          <w:rFonts w:asciiTheme="minorHAnsi" w:hAnsiTheme="minorHAnsi" w:cs="Helvetica"/>
          <w:lang w:val="es-CO" w:eastAsia="es-CO"/>
        </w:rPr>
      </w:pPr>
    </w:p>
    <w:p w14:paraId="5508BB31" w14:textId="77777777" w:rsidR="00CC2CC6" w:rsidRPr="00BB5FF9" w:rsidRDefault="00CC2CC6" w:rsidP="00CC2CC6">
      <w:pPr>
        <w:autoSpaceDE w:val="0"/>
        <w:autoSpaceDN w:val="0"/>
        <w:adjustRightInd w:val="0"/>
        <w:spacing w:after="0" w:line="240" w:lineRule="auto"/>
        <w:rPr>
          <w:rFonts w:asciiTheme="minorHAnsi" w:hAnsiTheme="minorHAnsi" w:cs="Helvetica"/>
          <w:lang w:val="es-CO" w:eastAsia="es-CO"/>
        </w:rPr>
      </w:pPr>
      <w:r w:rsidRPr="00BB5FF9">
        <w:rPr>
          <w:rFonts w:asciiTheme="minorHAnsi" w:hAnsiTheme="minorHAnsi" w:cs="Helvetica-Bold"/>
          <w:b/>
          <w:bCs/>
          <w:lang w:val="es-CO" w:eastAsia="es-CO"/>
        </w:rPr>
        <w:t xml:space="preserve">Red de distribución: </w:t>
      </w:r>
      <w:r w:rsidRPr="00BB5FF9">
        <w:rPr>
          <w:rFonts w:asciiTheme="minorHAnsi" w:hAnsiTheme="minorHAnsi" w:cs="Helvetica"/>
          <w:lang w:val="es-CO" w:eastAsia="es-CO"/>
        </w:rPr>
        <w:t>Conjunto de conductores de energía eléctrica con</w:t>
      </w:r>
      <w:r>
        <w:rPr>
          <w:rFonts w:asciiTheme="minorHAnsi" w:hAnsiTheme="minorHAnsi" w:cs="Helvetica"/>
          <w:lang w:val="es-CO" w:eastAsia="es-CO"/>
        </w:rPr>
        <w:t xml:space="preserve"> </w:t>
      </w:r>
      <w:r w:rsidRPr="00BB5FF9">
        <w:rPr>
          <w:rFonts w:asciiTheme="minorHAnsi" w:hAnsiTheme="minorHAnsi" w:cs="Helvetica"/>
          <w:lang w:val="es-CO" w:eastAsia="es-CO"/>
        </w:rPr>
        <w:t>derivación(es) para la alimentación de uno o varios usuarios (puede o no, incluir la</w:t>
      </w:r>
      <w:r>
        <w:rPr>
          <w:rFonts w:asciiTheme="minorHAnsi" w:hAnsiTheme="minorHAnsi" w:cs="Helvetica"/>
          <w:lang w:val="es-CO" w:eastAsia="es-CO"/>
        </w:rPr>
        <w:t xml:space="preserve"> </w:t>
      </w:r>
      <w:r w:rsidRPr="00BB5FF9">
        <w:rPr>
          <w:rFonts w:asciiTheme="minorHAnsi" w:hAnsiTheme="minorHAnsi" w:cs="Helvetica"/>
          <w:lang w:val="es-CO" w:eastAsia="es-CO"/>
        </w:rPr>
        <w:t>línea de alumbrado público).</w:t>
      </w:r>
    </w:p>
    <w:p w14:paraId="4B02261C" w14:textId="77777777" w:rsidR="00CC2CC6" w:rsidRPr="00BB5FF9" w:rsidRDefault="00CC2CC6" w:rsidP="00CC2CC6">
      <w:pPr>
        <w:autoSpaceDE w:val="0"/>
        <w:autoSpaceDN w:val="0"/>
        <w:adjustRightInd w:val="0"/>
        <w:spacing w:after="0" w:line="240" w:lineRule="auto"/>
        <w:rPr>
          <w:rFonts w:asciiTheme="minorHAnsi" w:hAnsiTheme="minorHAnsi" w:cs="Helvetica"/>
          <w:lang w:val="es-CO" w:eastAsia="es-CO"/>
        </w:rPr>
      </w:pPr>
    </w:p>
    <w:p w14:paraId="2C7CDBD0" w14:textId="77777777" w:rsidR="00CC2CC6" w:rsidRPr="00CC2CC6" w:rsidRDefault="00CC2CC6" w:rsidP="004110C5">
      <w:pPr>
        <w:jc w:val="both"/>
        <w:rPr>
          <w:rFonts w:asciiTheme="minorHAnsi" w:hAnsiTheme="minorHAnsi" w:cs="Helvetica"/>
          <w:lang w:val="es-CO" w:eastAsia="es-CO"/>
        </w:rPr>
      </w:pPr>
      <w:r w:rsidRPr="00BB5FF9">
        <w:rPr>
          <w:rFonts w:asciiTheme="minorHAnsi" w:hAnsiTheme="minorHAnsi" w:cs="Helvetica-Bold"/>
          <w:b/>
          <w:bCs/>
          <w:lang w:val="es-CO" w:eastAsia="es-CO"/>
        </w:rPr>
        <w:t xml:space="preserve">Sistema de distribución: </w:t>
      </w:r>
      <w:r w:rsidRPr="00BB5FF9">
        <w:rPr>
          <w:rFonts w:asciiTheme="minorHAnsi" w:hAnsiTheme="minorHAnsi" w:cs="Helvetica"/>
          <w:lang w:val="es-CO" w:eastAsia="es-CO"/>
        </w:rPr>
        <w:t>Red de distribución o transformador</w:t>
      </w:r>
    </w:p>
    <w:p w14:paraId="4D0973A8" w14:textId="77777777" w:rsidR="007E2812" w:rsidRPr="000E66C6" w:rsidRDefault="00091348" w:rsidP="004110C5">
      <w:pPr>
        <w:jc w:val="both"/>
        <w:rPr>
          <w:rFonts w:asciiTheme="minorHAnsi" w:hAnsiTheme="minorHAnsi" w:cstheme="minorHAnsi"/>
          <w:b/>
          <w:lang w:val="es-CO"/>
        </w:rPr>
      </w:pPr>
      <w:r w:rsidRPr="00BB5FF9">
        <w:rPr>
          <w:rFonts w:asciiTheme="minorHAnsi" w:hAnsiTheme="minorHAnsi" w:cs="Helvetica-Bold"/>
          <w:b/>
          <w:bCs/>
          <w:lang w:val="es-CO" w:eastAsia="es-CO"/>
        </w:rPr>
        <w:t>Vano :</w:t>
      </w:r>
      <w:r w:rsidRPr="00BB5FF9">
        <w:rPr>
          <w:rFonts w:asciiTheme="minorHAnsi" w:hAnsiTheme="minorHAnsi" w:cs="Helvetica"/>
          <w:lang w:val="es-CO" w:eastAsia="es-CO"/>
        </w:rPr>
        <w:t>Distancia horizontal entre dos apoyos consecutivo</w:t>
      </w:r>
    </w:p>
    <w:p w14:paraId="7EA6DD9A" w14:textId="77777777" w:rsidR="004110C5" w:rsidRDefault="004110C5" w:rsidP="004110C5">
      <w:pPr>
        <w:jc w:val="both"/>
        <w:rPr>
          <w:rFonts w:asciiTheme="minorHAnsi" w:hAnsiTheme="minorHAnsi" w:cstheme="minorHAnsi"/>
          <w:b/>
        </w:rPr>
      </w:pPr>
      <w:r w:rsidRPr="00DB0C31">
        <w:rPr>
          <w:rFonts w:asciiTheme="minorHAnsi" w:hAnsiTheme="minorHAnsi" w:cstheme="minorHAnsi"/>
          <w:b/>
        </w:rPr>
        <w:t>6. REFERENTES BILBIOGRAFICOS</w:t>
      </w:r>
    </w:p>
    <w:p w14:paraId="62905A86" w14:textId="77777777" w:rsidR="00091348" w:rsidRPr="0024424A" w:rsidRDefault="00091348" w:rsidP="004421EE">
      <w:pPr>
        <w:autoSpaceDE w:val="0"/>
        <w:autoSpaceDN w:val="0"/>
        <w:adjustRightInd w:val="0"/>
        <w:spacing w:after="0" w:line="240" w:lineRule="auto"/>
        <w:jc w:val="both"/>
        <w:rPr>
          <w:rFonts w:ascii="Arial" w:hAnsi="Arial" w:cs="Arial"/>
          <w:b/>
        </w:rPr>
      </w:pPr>
      <w:r w:rsidRPr="0024424A">
        <w:rPr>
          <w:rFonts w:cs="Calibri"/>
        </w:rPr>
        <w:t>Comisión de Regulación de Energía y Gas (1998). CREG 070. Por la cual se establece el Reglamento de Distribuci</w:t>
      </w:r>
      <w:r w:rsidRPr="0024424A">
        <w:rPr>
          <w:rFonts w:cs="Calibri" w:hint="eastAsia"/>
        </w:rPr>
        <w:t>ó</w:t>
      </w:r>
      <w:r w:rsidRPr="0024424A">
        <w:rPr>
          <w:rFonts w:cs="Calibri"/>
        </w:rPr>
        <w:t>n de Energ</w:t>
      </w:r>
      <w:r w:rsidRPr="0024424A">
        <w:rPr>
          <w:rFonts w:cs="Calibri" w:hint="eastAsia"/>
        </w:rPr>
        <w:t>í</w:t>
      </w:r>
      <w:r w:rsidRPr="0024424A">
        <w:rPr>
          <w:rFonts w:cs="Calibri"/>
        </w:rPr>
        <w:t>a El</w:t>
      </w:r>
      <w:r w:rsidRPr="0024424A">
        <w:rPr>
          <w:rFonts w:cs="Calibri" w:hint="eastAsia"/>
        </w:rPr>
        <w:t>é</w:t>
      </w:r>
      <w:r w:rsidRPr="0024424A">
        <w:rPr>
          <w:rFonts w:cs="Calibri"/>
        </w:rPr>
        <w:t>ctrica, como parte del Reglamento de Operaci</w:t>
      </w:r>
      <w:r w:rsidRPr="0024424A">
        <w:rPr>
          <w:rFonts w:cs="Calibri" w:hint="eastAsia"/>
        </w:rPr>
        <w:t>ó</w:t>
      </w:r>
      <w:r w:rsidRPr="0024424A">
        <w:rPr>
          <w:rFonts w:cs="Calibri"/>
        </w:rPr>
        <w:t>n del Sistema Interconectado Nacional. Bogotá D.C. Documento recuperado del portal web de la CREG</w:t>
      </w:r>
      <w:r w:rsidRPr="0024424A">
        <w:rPr>
          <w:rFonts w:ascii="Arial" w:hAnsi="Arial" w:cs="Arial"/>
        </w:rPr>
        <w:t xml:space="preserve"> </w:t>
      </w:r>
      <w:hyperlink r:id="rId18" w:history="1">
        <w:r w:rsidRPr="00673EC7">
          <w:rPr>
            <w:rStyle w:val="Hipervnculo"/>
            <w:rFonts w:ascii="Arial" w:hAnsi="Arial" w:cs="Arial"/>
          </w:rPr>
          <w:t>http://www.creg.gov.co/index.php/regulacion/resoluciones</w:t>
        </w:r>
      </w:hyperlink>
    </w:p>
    <w:p w14:paraId="56EDB100" w14:textId="77777777" w:rsidR="00091348" w:rsidRDefault="00091348" w:rsidP="00091348">
      <w:pPr>
        <w:rPr>
          <w:rFonts w:asciiTheme="minorHAnsi" w:hAnsiTheme="minorHAnsi" w:cstheme="minorHAnsi"/>
          <w:b/>
        </w:rPr>
      </w:pPr>
    </w:p>
    <w:p w14:paraId="77AC4389" w14:textId="77777777" w:rsidR="00091348" w:rsidRDefault="00091348" w:rsidP="004421EE">
      <w:pPr>
        <w:autoSpaceDE w:val="0"/>
        <w:autoSpaceDN w:val="0"/>
        <w:adjustRightInd w:val="0"/>
        <w:jc w:val="both"/>
        <w:rPr>
          <w:rStyle w:val="nfasis"/>
          <w:rFonts w:cs="Tahoma"/>
          <w:i w:val="0"/>
          <w:color w:val="000000"/>
        </w:rPr>
      </w:pPr>
      <w:r>
        <w:rPr>
          <w:rFonts w:cs="Arial"/>
        </w:rPr>
        <w:lastRenderedPageBreak/>
        <w:t xml:space="preserve">Las Normas Técnicas Colombianas – NTC, se pueden consultar de la web, </w:t>
      </w:r>
      <w:r>
        <w:rPr>
          <w:rFonts w:cs="Tahoma"/>
          <w:color w:val="000000"/>
        </w:rPr>
        <w:t xml:space="preserve">ingresando al portal de e-normas, desde la red interna del SENA a través del enlace de la biblioteca SENA; </w:t>
      </w:r>
      <w:hyperlink r:id="rId19" w:history="1">
        <w:r>
          <w:rPr>
            <w:rStyle w:val="Hipervnculo"/>
            <w:rFonts w:cs="Tahoma"/>
          </w:rPr>
          <w:t>http://biblioteca.sena.edu.co</w:t>
        </w:r>
      </w:hyperlink>
      <w:r>
        <w:rPr>
          <w:rFonts w:cs="Tahoma"/>
          <w:color w:val="000000"/>
        </w:rPr>
        <w:t xml:space="preserve"> , siguiendo la ruta descrita a continuación; Recursos </w:t>
      </w:r>
      <w:proofErr w:type="spellStart"/>
      <w:r>
        <w:rPr>
          <w:rFonts w:cs="Tahoma"/>
          <w:color w:val="000000"/>
        </w:rPr>
        <w:t>info</w:t>
      </w:r>
      <w:proofErr w:type="spellEnd"/>
      <w:r>
        <w:rPr>
          <w:rFonts w:cs="Tahoma"/>
          <w:color w:val="000000"/>
        </w:rPr>
        <w:t xml:space="preserve">, </w:t>
      </w:r>
      <w:r>
        <w:rPr>
          <w:rStyle w:val="nfasis"/>
          <w:rFonts w:cs="Tahoma"/>
          <w:color w:val="000000"/>
        </w:rPr>
        <w:t xml:space="preserve">Bases de Datos - Orden Alfabético, normas ICONTEC. </w:t>
      </w:r>
      <w:r w:rsidRPr="009C5A81">
        <w:rPr>
          <w:iCs/>
        </w:rPr>
        <w:t>Una vez ingresa al aplicativo  e-normas, en el cuadro de dialogo digitar la norma a consultar desde la ventana buscar</w:t>
      </w:r>
      <w:r>
        <w:rPr>
          <w:iCs/>
        </w:rPr>
        <w:t>.</w:t>
      </w:r>
    </w:p>
    <w:tbl>
      <w:tblPr>
        <w:tblW w:w="8160" w:type="dxa"/>
        <w:tblCellMar>
          <w:left w:w="70" w:type="dxa"/>
          <w:right w:w="70" w:type="dxa"/>
        </w:tblCellMar>
        <w:tblLook w:val="04A0" w:firstRow="1" w:lastRow="0" w:firstColumn="1" w:lastColumn="0" w:noHBand="0" w:noVBand="1"/>
      </w:tblPr>
      <w:tblGrid>
        <w:gridCol w:w="3320"/>
        <w:gridCol w:w="3140"/>
        <w:gridCol w:w="1700"/>
      </w:tblGrid>
      <w:tr w:rsidR="00091348" w:rsidRPr="00BF77B7" w14:paraId="5EC92571" w14:textId="77777777" w:rsidTr="00FA4ECF">
        <w:trPr>
          <w:trHeight w:val="270"/>
        </w:trPr>
        <w:tc>
          <w:tcPr>
            <w:tcW w:w="3320" w:type="dxa"/>
            <w:tcBorders>
              <w:top w:val="single" w:sz="8" w:space="0" w:color="auto"/>
              <w:left w:val="single" w:sz="8" w:space="0" w:color="auto"/>
              <w:bottom w:val="single" w:sz="8" w:space="0" w:color="auto"/>
              <w:right w:val="nil"/>
            </w:tcBorders>
            <w:shd w:val="clear" w:color="000000" w:fill="92D050"/>
            <w:vAlign w:val="center"/>
            <w:hideMark/>
          </w:tcPr>
          <w:p w14:paraId="26A7C63F" w14:textId="77777777" w:rsidR="00091348" w:rsidRPr="00BF77B7" w:rsidRDefault="00091348" w:rsidP="00FA4ECF">
            <w:pPr>
              <w:spacing w:after="0" w:line="240" w:lineRule="auto"/>
              <w:jc w:val="center"/>
              <w:rPr>
                <w:rFonts w:ascii="Georgia" w:eastAsia="Times New Roman" w:hAnsi="Georgia" w:cs="Calibri"/>
                <w:b/>
                <w:bCs/>
                <w:color w:val="000000"/>
                <w:sz w:val="20"/>
                <w:szCs w:val="20"/>
                <w:lang w:val="es-CO" w:eastAsia="es-CO"/>
              </w:rPr>
            </w:pPr>
            <w:r w:rsidRPr="00BF77B7">
              <w:rPr>
                <w:rFonts w:ascii="Georgia" w:eastAsia="Times New Roman" w:hAnsi="Georgia" w:cs="Calibri"/>
                <w:b/>
                <w:bCs/>
                <w:color w:val="000000"/>
                <w:sz w:val="20"/>
                <w:szCs w:val="20"/>
                <w:lang w:val="es-CO" w:eastAsia="es-CO"/>
              </w:rPr>
              <w:t>RECURSO</w:t>
            </w:r>
          </w:p>
        </w:tc>
        <w:tc>
          <w:tcPr>
            <w:tcW w:w="3140" w:type="dxa"/>
            <w:tcBorders>
              <w:top w:val="single" w:sz="8" w:space="0" w:color="auto"/>
              <w:left w:val="nil"/>
              <w:bottom w:val="single" w:sz="8" w:space="0" w:color="auto"/>
              <w:right w:val="nil"/>
            </w:tcBorders>
            <w:shd w:val="clear" w:color="000000" w:fill="92D050"/>
            <w:vAlign w:val="center"/>
            <w:hideMark/>
          </w:tcPr>
          <w:p w14:paraId="0D6D32E2" w14:textId="77777777" w:rsidR="00091348" w:rsidRPr="00BF77B7" w:rsidRDefault="00091348" w:rsidP="00FA4ECF">
            <w:pPr>
              <w:spacing w:after="0" w:line="240" w:lineRule="auto"/>
              <w:jc w:val="center"/>
              <w:rPr>
                <w:rFonts w:ascii="Georgia" w:eastAsia="Times New Roman" w:hAnsi="Georgia" w:cs="Calibri"/>
                <w:b/>
                <w:bCs/>
                <w:color w:val="000000"/>
                <w:sz w:val="20"/>
                <w:szCs w:val="20"/>
                <w:lang w:val="es-CO" w:eastAsia="es-CO"/>
              </w:rPr>
            </w:pPr>
            <w:r w:rsidRPr="00BF77B7">
              <w:rPr>
                <w:rFonts w:ascii="Georgia" w:eastAsia="Times New Roman" w:hAnsi="Georgia" w:cs="Calibri"/>
                <w:b/>
                <w:bCs/>
                <w:color w:val="000000"/>
                <w:sz w:val="20"/>
                <w:szCs w:val="20"/>
                <w:lang w:val="es-CO" w:eastAsia="es-CO"/>
              </w:rPr>
              <w:t>USUARIO</w:t>
            </w:r>
          </w:p>
        </w:tc>
        <w:tc>
          <w:tcPr>
            <w:tcW w:w="1700" w:type="dxa"/>
            <w:tcBorders>
              <w:top w:val="single" w:sz="8" w:space="0" w:color="auto"/>
              <w:left w:val="nil"/>
              <w:bottom w:val="single" w:sz="8" w:space="0" w:color="auto"/>
              <w:right w:val="single" w:sz="8" w:space="0" w:color="auto"/>
            </w:tcBorders>
            <w:shd w:val="clear" w:color="000000" w:fill="92D050"/>
            <w:vAlign w:val="center"/>
            <w:hideMark/>
          </w:tcPr>
          <w:p w14:paraId="3145D355" w14:textId="77777777" w:rsidR="00091348" w:rsidRPr="00BF77B7" w:rsidRDefault="00091348" w:rsidP="00FA4ECF">
            <w:pPr>
              <w:spacing w:after="0" w:line="240" w:lineRule="auto"/>
              <w:jc w:val="center"/>
              <w:rPr>
                <w:rFonts w:ascii="Georgia" w:eastAsia="Times New Roman" w:hAnsi="Georgia" w:cs="Calibri"/>
                <w:b/>
                <w:bCs/>
                <w:color w:val="000000"/>
                <w:sz w:val="20"/>
                <w:szCs w:val="20"/>
                <w:lang w:val="es-CO" w:eastAsia="es-CO"/>
              </w:rPr>
            </w:pPr>
            <w:r w:rsidRPr="00BF77B7">
              <w:rPr>
                <w:rFonts w:ascii="Georgia" w:eastAsia="Times New Roman" w:hAnsi="Georgia" w:cs="Calibri"/>
                <w:b/>
                <w:bCs/>
                <w:color w:val="000000"/>
                <w:sz w:val="20"/>
                <w:szCs w:val="20"/>
                <w:lang w:val="es-CO" w:eastAsia="es-CO"/>
              </w:rPr>
              <w:t>CONTRASEÑA</w:t>
            </w:r>
          </w:p>
        </w:tc>
      </w:tr>
      <w:tr w:rsidR="00091348" w:rsidRPr="00BF77B7" w14:paraId="69E4265C" w14:textId="77777777" w:rsidTr="00FA4ECF">
        <w:trPr>
          <w:trHeight w:val="255"/>
        </w:trPr>
        <w:tc>
          <w:tcPr>
            <w:tcW w:w="3320" w:type="dxa"/>
            <w:tcBorders>
              <w:top w:val="nil"/>
              <w:left w:val="single" w:sz="8" w:space="0" w:color="auto"/>
              <w:bottom w:val="nil"/>
              <w:right w:val="nil"/>
            </w:tcBorders>
            <w:vAlign w:val="center"/>
            <w:hideMark/>
          </w:tcPr>
          <w:p w14:paraId="65AE376A" w14:textId="77777777" w:rsidR="00091348" w:rsidRPr="00BF77B7" w:rsidRDefault="00091348" w:rsidP="00FA4ECF">
            <w:pPr>
              <w:spacing w:after="0" w:line="240" w:lineRule="auto"/>
              <w:jc w:val="center"/>
              <w:rPr>
                <w:rFonts w:ascii="Georgia" w:eastAsia="Times New Roman" w:hAnsi="Georgia" w:cs="Calibri"/>
                <w:color w:val="000000"/>
                <w:sz w:val="20"/>
                <w:szCs w:val="20"/>
                <w:lang w:val="es-CO" w:eastAsia="es-CO"/>
              </w:rPr>
            </w:pPr>
            <w:r w:rsidRPr="00BF77B7">
              <w:rPr>
                <w:rFonts w:ascii="Georgia" w:eastAsia="Times New Roman" w:hAnsi="Georgia" w:cs="Calibri"/>
                <w:color w:val="000000"/>
                <w:sz w:val="20"/>
                <w:szCs w:val="20"/>
                <w:lang w:val="es-CO" w:eastAsia="es-CO"/>
              </w:rPr>
              <w:t>Icontec (Normas NTC)</w:t>
            </w:r>
          </w:p>
        </w:tc>
        <w:tc>
          <w:tcPr>
            <w:tcW w:w="3140" w:type="dxa"/>
            <w:tcBorders>
              <w:top w:val="nil"/>
              <w:left w:val="nil"/>
              <w:bottom w:val="nil"/>
              <w:right w:val="nil"/>
            </w:tcBorders>
            <w:vAlign w:val="center"/>
            <w:hideMark/>
          </w:tcPr>
          <w:p w14:paraId="6790D5C4" w14:textId="77777777" w:rsidR="00091348" w:rsidRPr="00BF77B7" w:rsidRDefault="00091348" w:rsidP="00FA4ECF">
            <w:pPr>
              <w:spacing w:after="0" w:line="240" w:lineRule="auto"/>
              <w:rPr>
                <w:rFonts w:ascii="Georgia" w:eastAsia="Times New Roman" w:hAnsi="Georgia" w:cs="Calibri"/>
                <w:color w:val="0563C1"/>
                <w:sz w:val="20"/>
                <w:szCs w:val="20"/>
                <w:u w:val="single"/>
                <w:lang w:val="es-CO" w:eastAsia="es-CO"/>
              </w:rPr>
            </w:pPr>
            <w:r>
              <w:rPr>
                <w:rFonts w:ascii="Georgia" w:eastAsia="Times New Roman" w:hAnsi="Georgia" w:cs="Calibri"/>
                <w:color w:val="0563C1"/>
                <w:sz w:val="20"/>
                <w:szCs w:val="20"/>
                <w:u w:val="single"/>
                <w:lang w:val="es-CO" w:eastAsia="es-CO"/>
              </w:rPr>
              <w:t>No. identificación</w:t>
            </w:r>
          </w:p>
        </w:tc>
        <w:tc>
          <w:tcPr>
            <w:tcW w:w="1700" w:type="dxa"/>
            <w:tcBorders>
              <w:top w:val="nil"/>
              <w:left w:val="nil"/>
              <w:bottom w:val="nil"/>
              <w:right w:val="single" w:sz="8" w:space="0" w:color="auto"/>
            </w:tcBorders>
            <w:vAlign w:val="center"/>
            <w:hideMark/>
          </w:tcPr>
          <w:p w14:paraId="3A65AE80" w14:textId="77777777" w:rsidR="00091348" w:rsidRPr="00BF77B7" w:rsidRDefault="00091348" w:rsidP="00FA4ECF">
            <w:pPr>
              <w:spacing w:after="0" w:line="240" w:lineRule="auto"/>
              <w:jc w:val="center"/>
              <w:rPr>
                <w:rFonts w:ascii="Georgia" w:eastAsia="Times New Roman" w:hAnsi="Georgia" w:cs="Calibri"/>
                <w:sz w:val="20"/>
                <w:szCs w:val="20"/>
                <w:lang w:val="es-CO" w:eastAsia="es-CO"/>
              </w:rPr>
            </w:pPr>
            <w:r>
              <w:rPr>
                <w:rFonts w:ascii="Georgia" w:eastAsia="Times New Roman" w:hAnsi="Georgia" w:cs="Calibri"/>
                <w:sz w:val="20"/>
                <w:szCs w:val="20"/>
                <w:lang w:val="es-CO" w:eastAsia="es-CO"/>
              </w:rPr>
              <w:t xml:space="preserve">No. identificación </w:t>
            </w:r>
          </w:p>
        </w:tc>
      </w:tr>
    </w:tbl>
    <w:p w14:paraId="70A08AA9" w14:textId="77777777" w:rsidR="00091348" w:rsidRDefault="00091348" w:rsidP="00091348">
      <w:pPr>
        <w:jc w:val="both"/>
        <w:rPr>
          <w:rFonts w:cs="Tahoma"/>
          <w:color w:val="000000"/>
          <w:lang w:val="es-CO"/>
        </w:rPr>
      </w:pPr>
    </w:p>
    <w:p w14:paraId="59F45D2B" w14:textId="77777777" w:rsidR="00091348" w:rsidRDefault="00091348" w:rsidP="002F2E37">
      <w:pPr>
        <w:spacing w:after="0" w:line="240" w:lineRule="auto"/>
        <w:jc w:val="both"/>
        <w:rPr>
          <w:rStyle w:val="nfasis"/>
          <w:rFonts w:cs="Tahoma"/>
          <w:color w:val="000000"/>
        </w:rPr>
      </w:pPr>
      <w:r w:rsidRPr="0024424A">
        <w:rPr>
          <w:rFonts w:cs="Tahoma"/>
          <w:color w:val="000000"/>
        </w:rPr>
        <w:t xml:space="preserve">Para hacer efectiva la búsqueda </w:t>
      </w:r>
      <w:r>
        <w:rPr>
          <w:rFonts w:cs="Tahoma"/>
          <w:color w:val="000000"/>
        </w:rPr>
        <w:t xml:space="preserve">se debe </w:t>
      </w:r>
      <w:r w:rsidRPr="0024424A">
        <w:rPr>
          <w:rFonts w:cs="Tahoma"/>
          <w:color w:val="000000"/>
        </w:rPr>
        <w:t>tener en cuenta que al ingresar a</w:t>
      </w:r>
      <w:r>
        <w:rPr>
          <w:rFonts w:cs="Tahoma"/>
          <w:color w:val="000000"/>
        </w:rPr>
        <w:t xml:space="preserve">l cuadro </w:t>
      </w:r>
      <w:r w:rsidRPr="0024424A">
        <w:rPr>
          <w:rFonts w:cs="Tahoma"/>
          <w:color w:val="000000"/>
        </w:rPr>
        <w:t xml:space="preserve">de diálogo </w:t>
      </w:r>
      <w:r>
        <w:rPr>
          <w:rFonts w:cs="Tahoma"/>
          <w:color w:val="000000"/>
        </w:rPr>
        <w:t xml:space="preserve">del aplicativo, </w:t>
      </w:r>
      <w:r w:rsidRPr="0024424A">
        <w:rPr>
          <w:rFonts w:cs="Tahoma"/>
          <w:color w:val="000000"/>
        </w:rPr>
        <w:t xml:space="preserve">para </w:t>
      </w:r>
      <w:r>
        <w:rPr>
          <w:rFonts w:cs="Tahoma"/>
          <w:color w:val="000000"/>
        </w:rPr>
        <w:t>hacer la búsqueda de la norma a consultar</w:t>
      </w:r>
      <w:r>
        <w:rPr>
          <w:rStyle w:val="nfasis"/>
          <w:rFonts w:cs="Tahoma"/>
          <w:color w:val="000000"/>
        </w:rPr>
        <w:t xml:space="preserve">, hay que </w:t>
      </w:r>
      <w:r w:rsidRPr="0024424A">
        <w:rPr>
          <w:rStyle w:val="nfasis"/>
          <w:rFonts w:cs="Tahoma"/>
          <w:color w:val="000000"/>
        </w:rPr>
        <w:t>digita</w:t>
      </w:r>
      <w:r>
        <w:rPr>
          <w:rStyle w:val="nfasis"/>
          <w:rFonts w:cs="Tahoma"/>
          <w:color w:val="000000"/>
        </w:rPr>
        <w:t>r</w:t>
      </w:r>
      <w:r w:rsidRPr="0024424A">
        <w:rPr>
          <w:rStyle w:val="nfasis"/>
          <w:rFonts w:cs="Tahoma"/>
          <w:color w:val="000000"/>
        </w:rPr>
        <w:t xml:space="preserve"> el nombre de la norma y el número correspondiente </w:t>
      </w:r>
      <w:r w:rsidRPr="0024424A">
        <w:rPr>
          <w:rStyle w:val="nfasis"/>
          <w:rFonts w:cs="Tahoma"/>
          <w:b/>
          <w:color w:val="000000"/>
        </w:rPr>
        <w:t>sin espacios</w:t>
      </w:r>
      <w:r>
        <w:rPr>
          <w:rStyle w:val="nfasis"/>
          <w:rFonts w:cs="Tahoma"/>
          <w:b/>
          <w:color w:val="000000"/>
        </w:rPr>
        <w:t>,</w:t>
      </w:r>
      <w:r w:rsidRPr="0024424A">
        <w:rPr>
          <w:rStyle w:val="nfasis"/>
          <w:rFonts w:cs="Tahoma"/>
          <w:color w:val="000000"/>
        </w:rPr>
        <w:t xml:space="preserve"> entre estos dos campos; </w:t>
      </w:r>
      <w:r>
        <w:rPr>
          <w:rStyle w:val="nfasis"/>
          <w:rFonts w:cs="Tahoma"/>
          <w:color w:val="000000"/>
        </w:rPr>
        <w:t>Por e</w:t>
      </w:r>
      <w:r w:rsidRPr="0024424A">
        <w:rPr>
          <w:rStyle w:val="nfasis"/>
          <w:rFonts w:cs="Tahoma"/>
          <w:color w:val="000000"/>
        </w:rPr>
        <w:t>jemplo</w:t>
      </w:r>
      <w:r>
        <w:rPr>
          <w:rStyle w:val="nfasis"/>
          <w:rFonts w:cs="Tahoma"/>
          <w:color w:val="000000"/>
        </w:rPr>
        <w:t>;</w:t>
      </w:r>
      <w:r w:rsidRPr="0024424A">
        <w:rPr>
          <w:rStyle w:val="nfasis"/>
          <w:rFonts w:cs="Tahoma"/>
          <w:color w:val="000000"/>
        </w:rPr>
        <w:t xml:space="preserve"> si </w:t>
      </w:r>
      <w:r>
        <w:rPr>
          <w:rStyle w:val="nfasis"/>
          <w:rFonts w:cs="Tahoma"/>
          <w:color w:val="000000"/>
        </w:rPr>
        <w:t>vamos a consultar la norma NTC 2050</w:t>
      </w:r>
      <w:r w:rsidRPr="0024424A">
        <w:rPr>
          <w:rStyle w:val="nfasis"/>
          <w:rFonts w:cs="Tahoma"/>
          <w:color w:val="000000"/>
        </w:rPr>
        <w:t>, se debe digitar en el campo de</w:t>
      </w:r>
      <w:r>
        <w:rPr>
          <w:rStyle w:val="nfasis"/>
          <w:rFonts w:cs="Tahoma"/>
          <w:color w:val="000000"/>
        </w:rPr>
        <w:t>l cuadro de dialogo así; NTC2050</w:t>
      </w:r>
      <w:r w:rsidRPr="0024424A">
        <w:rPr>
          <w:rStyle w:val="nfasis"/>
          <w:rFonts w:cs="Tahoma"/>
          <w:color w:val="000000"/>
        </w:rPr>
        <w:t xml:space="preserve"> y posteriormente pulsar la tecla </w:t>
      </w:r>
      <w:proofErr w:type="spellStart"/>
      <w:r w:rsidRPr="0024424A">
        <w:rPr>
          <w:rStyle w:val="nfasis"/>
          <w:rFonts w:cs="Tahoma"/>
          <w:color w:val="000000"/>
        </w:rPr>
        <w:t>ent</w:t>
      </w:r>
      <w:r>
        <w:rPr>
          <w:rStyle w:val="nfasis"/>
          <w:rFonts w:cs="Tahoma"/>
          <w:color w:val="000000"/>
        </w:rPr>
        <w:t>er</w:t>
      </w:r>
      <w:proofErr w:type="spellEnd"/>
      <w:r>
        <w:rPr>
          <w:rStyle w:val="nfasis"/>
          <w:rFonts w:cs="Tahoma"/>
          <w:color w:val="000000"/>
        </w:rPr>
        <w:t xml:space="preserve"> </w:t>
      </w:r>
      <w:r w:rsidRPr="0024424A">
        <w:rPr>
          <w:rStyle w:val="nfasis"/>
          <w:rFonts w:cs="Tahoma"/>
          <w:color w:val="000000"/>
        </w:rPr>
        <w:t>o hacer clic en buscar.</w:t>
      </w:r>
    </w:p>
    <w:p w14:paraId="0EA72A7E" w14:textId="77777777" w:rsidR="00091348" w:rsidRDefault="00091348" w:rsidP="002F2E37">
      <w:pPr>
        <w:spacing w:after="0" w:line="240" w:lineRule="auto"/>
        <w:jc w:val="both"/>
        <w:rPr>
          <w:rStyle w:val="nfasis"/>
          <w:rFonts w:cs="Tahoma"/>
          <w:i w:val="0"/>
          <w:color w:val="000000"/>
        </w:rPr>
      </w:pPr>
      <w:r>
        <w:rPr>
          <w:rStyle w:val="nfasis"/>
          <w:rFonts w:cs="Tahoma"/>
          <w:color w:val="000000"/>
        </w:rPr>
        <w:t>Las normas de interés las puede buscar por sector “ Minero energético”</w:t>
      </w:r>
    </w:p>
    <w:p w14:paraId="3E15DE85" w14:textId="77777777" w:rsidR="00091348" w:rsidRDefault="00091348" w:rsidP="00091348">
      <w:pPr>
        <w:spacing w:after="0"/>
        <w:rPr>
          <w:rFonts w:cs="Calibri"/>
          <w:color w:val="000000"/>
        </w:rPr>
      </w:pPr>
    </w:p>
    <w:p w14:paraId="68065760" w14:textId="77777777" w:rsidR="00091348" w:rsidRPr="007B5D36" w:rsidRDefault="00091348" w:rsidP="00091348">
      <w:pPr>
        <w:spacing w:after="0"/>
        <w:rPr>
          <w:rFonts w:cs="Calibri"/>
          <w:color w:val="17365D" w:themeColor="text2" w:themeShade="BF"/>
        </w:rPr>
      </w:pPr>
      <w:r w:rsidRPr="007B5D36">
        <w:rPr>
          <w:rFonts w:cs="Calibri"/>
          <w:color w:val="000000"/>
        </w:rPr>
        <w:t>EMCALI, Normas Técnicas Eléctricas  Diseño, construcción y materiales</w:t>
      </w:r>
      <w:r w:rsidRPr="007B5D36">
        <w:t xml:space="preserve"> </w:t>
      </w:r>
      <w:hyperlink r:id="rId20" w:history="1">
        <w:r w:rsidRPr="007B5D36">
          <w:rPr>
            <w:rStyle w:val="Hipervnculo"/>
            <w:rFonts w:cs="Calibri"/>
            <w:color w:val="17365D" w:themeColor="text2" w:themeShade="BF"/>
            <w:u w:val="none"/>
          </w:rPr>
          <w:t>http://www.emcali.com.co/web/energy_service/normas-tecnicas-electricas</w:t>
        </w:r>
      </w:hyperlink>
    </w:p>
    <w:p w14:paraId="5652ED84" w14:textId="77777777" w:rsidR="00091348" w:rsidRPr="007B5D36" w:rsidRDefault="00091348" w:rsidP="00091348">
      <w:pPr>
        <w:spacing w:after="0"/>
        <w:rPr>
          <w:rFonts w:cs="Calibri"/>
          <w:color w:val="17365D" w:themeColor="text2" w:themeShade="BF"/>
        </w:rPr>
      </w:pPr>
    </w:p>
    <w:p w14:paraId="466ED385" w14:textId="77777777" w:rsidR="00091348" w:rsidRPr="007B5D36" w:rsidRDefault="00091348" w:rsidP="00091348">
      <w:pPr>
        <w:spacing w:after="0" w:line="240" w:lineRule="auto"/>
        <w:rPr>
          <w:rFonts w:cs="Calibri"/>
          <w:color w:val="000000" w:themeColor="text1"/>
        </w:rPr>
      </w:pPr>
      <w:r w:rsidRPr="007B5D36">
        <w:rPr>
          <w:rFonts w:cs="Calibri"/>
          <w:color w:val="000000" w:themeColor="text1"/>
        </w:rPr>
        <w:t>CELSIA, Normas Técnicas de redes MT/BT</w:t>
      </w:r>
    </w:p>
    <w:p w14:paraId="24B564BE" w14:textId="77777777" w:rsidR="00091348" w:rsidRPr="007B5D36" w:rsidRDefault="00091348" w:rsidP="00091348">
      <w:pPr>
        <w:spacing w:after="0" w:line="240" w:lineRule="auto"/>
        <w:rPr>
          <w:rFonts w:cs="Calibri"/>
          <w:color w:val="17365D" w:themeColor="text2" w:themeShade="BF"/>
        </w:rPr>
      </w:pPr>
      <w:r w:rsidRPr="007B5D36">
        <w:rPr>
          <w:rFonts w:cs="Calibri"/>
          <w:color w:val="17365D" w:themeColor="text2" w:themeShade="BF"/>
        </w:rPr>
        <w:t>http://www.celsia.com/proveedores/politicas-generales/category/normas-t%C3%A9cnicas</w:t>
      </w:r>
    </w:p>
    <w:p w14:paraId="5DE6952E" w14:textId="77777777" w:rsidR="00091348" w:rsidRPr="007B5D36" w:rsidRDefault="00091348" w:rsidP="00091348">
      <w:pPr>
        <w:spacing w:after="0"/>
        <w:rPr>
          <w:rFonts w:cs="Calibri"/>
          <w:color w:val="17365D" w:themeColor="text2" w:themeShade="BF"/>
        </w:rPr>
      </w:pPr>
    </w:p>
    <w:p w14:paraId="71F5DC7A" w14:textId="77777777" w:rsidR="00091348" w:rsidRPr="007B5D36" w:rsidRDefault="00091348" w:rsidP="00091348">
      <w:pPr>
        <w:spacing w:after="0"/>
        <w:rPr>
          <w:rFonts w:cs="Calibri"/>
          <w:color w:val="000000"/>
        </w:rPr>
      </w:pPr>
      <w:r w:rsidRPr="007B5D36">
        <w:rPr>
          <w:rFonts w:cs="Calibri"/>
          <w:color w:val="000000"/>
        </w:rPr>
        <w:t xml:space="preserve"> CODENSA, normas técnicas </w:t>
      </w:r>
    </w:p>
    <w:tbl>
      <w:tblPr>
        <w:tblW w:w="8293" w:type="dxa"/>
        <w:tblInd w:w="1" w:type="dxa"/>
        <w:tblBorders>
          <w:top w:val="nil"/>
          <w:left w:val="nil"/>
          <w:bottom w:val="nil"/>
          <w:right w:val="nil"/>
        </w:tblBorders>
        <w:tblLook w:val="0000" w:firstRow="0" w:lastRow="0" w:firstColumn="0" w:lastColumn="0" w:noHBand="0" w:noVBand="0"/>
      </w:tblPr>
      <w:tblGrid>
        <w:gridCol w:w="7770"/>
        <w:gridCol w:w="523"/>
      </w:tblGrid>
      <w:tr w:rsidR="00091348" w:rsidRPr="007B5D36" w14:paraId="780306D3" w14:textId="77777777" w:rsidTr="00FA4ECF">
        <w:trPr>
          <w:trHeight w:val="329"/>
        </w:trPr>
        <w:tc>
          <w:tcPr>
            <w:tcW w:w="0" w:type="auto"/>
          </w:tcPr>
          <w:p w14:paraId="00181B33" w14:textId="77777777" w:rsidR="00091348" w:rsidRPr="00FC3529" w:rsidRDefault="00091348" w:rsidP="00FA4ECF">
            <w:pPr>
              <w:autoSpaceDE w:val="0"/>
              <w:autoSpaceDN w:val="0"/>
              <w:adjustRightInd w:val="0"/>
              <w:spacing w:after="0" w:line="240" w:lineRule="auto"/>
              <w:rPr>
                <w:color w:val="17365D" w:themeColor="text2" w:themeShade="BF"/>
              </w:rPr>
            </w:pPr>
            <w:hyperlink r:id="rId21" w:history="1">
              <w:r w:rsidRPr="00FC3529">
                <w:rPr>
                  <w:rStyle w:val="Hipervnculo"/>
                  <w:rFonts w:asciiTheme="minorHAnsi" w:hAnsiTheme="minorHAnsi" w:cs="Garamond"/>
                  <w:color w:val="17365D" w:themeColor="text2" w:themeShade="BF"/>
                  <w:u w:val="none"/>
                  <w:lang w:val="es-CO" w:eastAsia="es-CO"/>
                </w:rPr>
                <w:t>http://likinormas.micodensa.com/</w:t>
              </w:r>
            </w:hyperlink>
            <w:r w:rsidRPr="00FC3529">
              <w:rPr>
                <w:color w:val="17365D" w:themeColor="text2" w:themeShade="BF"/>
              </w:rPr>
              <w:t xml:space="preserve"> </w:t>
            </w:r>
          </w:p>
          <w:p w14:paraId="37D83624" w14:textId="77777777" w:rsidR="00091348" w:rsidRDefault="00091348" w:rsidP="00FA4ECF">
            <w:pPr>
              <w:autoSpaceDE w:val="0"/>
              <w:autoSpaceDN w:val="0"/>
              <w:adjustRightInd w:val="0"/>
              <w:spacing w:after="0" w:line="240" w:lineRule="auto"/>
            </w:pPr>
          </w:p>
          <w:p w14:paraId="7CA1C8E9" w14:textId="77777777" w:rsidR="00091348" w:rsidRDefault="00091348" w:rsidP="00FA4ECF">
            <w:pPr>
              <w:autoSpaceDE w:val="0"/>
              <w:autoSpaceDN w:val="0"/>
              <w:adjustRightInd w:val="0"/>
              <w:spacing w:after="0" w:line="240" w:lineRule="auto"/>
            </w:pPr>
            <w:r>
              <w:t>CENTELSA, Información técnica.</w:t>
            </w:r>
          </w:p>
          <w:p w14:paraId="65A58535" w14:textId="77777777" w:rsidR="00091348" w:rsidRDefault="00091348" w:rsidP="00FA4ECF">
            <w:pPr>
              <w:autoSpaceDE w:val="0"/>
              <w:autoSpaceDN w:val="0"/>
              <w:adjustRightInd w:val="0"/>
              <w:spacing w:after="0" w:line="240" w:lineRule="auto"/>
              <w:rPr>
                <w:rFonts w:asciiTheme="minorHAnsi" w:hAnsiTheme="minorHAnsi" w:cs="Garamond"/>
                <w:color w:val="17365D" w:themeColor="text2" w:themeShade="BF"/>
                <w:lang w:val="es-CO" w:eastAsia="es-CO"/>
              </w:rPr>
            </w:pPr>
            <w:hyperlink r:id="rId22" w:history="1">
              <w:r w:rsidRPr="002C54F4">
                <w:rPr>
                  <w:rStyle w:val="Hipervnculo"/>
                  <w:rFonts w:asciiTheme="minorHAnsi" w:hAnsiTheme="minorHAnsi" w:cs="Garamond"/>
                  <w:lang w:val="es-CO" w:eastAsia="es-CO"/>
                </w:rPr>
                <w:t>http://www.centelsa.com/#</w:t>
              </w:r>
            </w:hyperlink>
          </w:p>
          <w:p w14:paraId="19F4381E" w14:textId="77777777" w:rsidR="00091348" w:rsidRPr="007B5D36" w:rsidRDefault="00091348" w:rsidP="00FA4ECF">
            <w:pPr>
              <w:autoSpaceDE w:val="0"/>
              <w:autoSpaceDN w:val="0"/>
              <w:adjustRightInd w:val="0"/>
              <w:spacing w:after="0" w:line="240" w:lineRule="auto"/>
              <w:rPr>
                <w:rFonts w:asciiTheme="minorHAnsi" w:hAnsiTheme="minorHAnsi" w:cs="Garamond"/>
                <w:color w:val="17365D" w:themeColor="text2" w:themeShade="BF"/>
                <w:lang w:val="es-CO" w:eastAsia="es-CO"/>
              </w:rPr>
            </w:pPr>
          </w:p>
        </w:tc>
        <w:tc>
          <w:tcPr>
            <w:tcW w:w="0" w:type="auto"/>
          </w:tcPr>
          <w:p w14:paraId="4919A606" w14:textId="77777777" w:rsidR="00091348" w:rsidRPr="007B5D36" w:rsidRDefault="00091348" w:rsidP="00FA4ECF">
            <w:pPr>
              <w:autoSpaceDE w:val="0"/>
              <w:autoSpaceDN w:val="0"/>
              <w:adjustRightInd w:val="0"/>
              <w:spacing w:after="0" w:line="240" w:lineRule="auto"/>
              <w:rPr>
                <w:rFonts w:ascii="Garamond" w:hAnsi="Garamond" w:cs="Garamond"/>
                <w:color w:val="000000"/>
                <w:sz w:val="24"/>
                <w:szCs w:val="20"/>
                <w:lang w:val="es-CO" w:eastAsia="es-CO"/>
              </w:rPr>
            </w:pPr>
          </w:p>
        </w:tc>
      </w:tr>
    </w:tbl>
    <w:p w14:paraId="2729B3E8" w14:textId="77777777" w:rsidR="003A11C1" w:rsidRPr="003A11C1" w:rsidRDefault="00CC2CC6" w:rsidP="003A11C1">
      <w:pPr>
        <w:spacing w:after="0"/>
        <w:jc w:val="both"/>
        <w:rPr>
          <w:rFonts w:asciiTheme="minorHAnsi" w:hAnsiTheme="minorHAnsi" w:cstheme="minorHAnsi"/>
        </w:rPr>
      </w:pPr>
      <w:r>
        <w:rPr>
          <w:rFonts w:asciiTheme="minorHAnsi" w:hAnsiTheme="minorHAnsi" w:cstheme="minorHAnsi"/>
        </w:rPr>
        <w:t xml:space="preserve">Vázquez. J. </w:t>
      </w:r>
      <w:r w:rsidRPr="00984F86">
        <w:rPr>
          <w:rFonts w:asciiTheme="minorHAnsi" w:hAnsiTheme="minorHAnsi" w:cstheme="minorHAnsi"/>
        </w:rPr>
        <w:t>Manua</w:t>
      </w:r>
      <w:r>
        <w:rPr>
          <w:rFonts w:asciiTheme="minorHAnsi" w:hAnsiTheme="minorHAnsi" w:cstheme="minorHAnsi"/>
        </w:rPr>
        <w:t>l Autodidáctico de LINEAS AEREA.  E</w:t>
      </w:r>
      <w:r w:rsidR="003A11C1">
        <w:rPr>
          <w:rFonts w:asciiTheme="minorHAnsi" w:hAnsiTheme="minorHAnsi" w:cstheme="minorHAnsi"/>
        </w:rPr>
        <w:t>diciones CEAC, S.A. Barcelona 1986</w:t>
      </w:r>
    </w:p>
    <w:p w14:paraId="05E78A73" w14:textId="77777777" w:rsidR="00091348" w:rsidRPr="006045F8" w:rsidRDefault="00091348" w:rsidP="004110C5">
      <w:pPr>
        <w:jc w:val="both"/>
        <w:rPr>
          <w:rFonts w:asciiTheme="minorHAnsi" w:hAnsiTheme="minorHAnsi" w:cstheme="minorHAnsi"/>
        </w:rPr>
      </w:pPr>
    </w:p>
    <w:p w14:paraId="1EB715FA" w14:textId="77777777" w:rsidR="004110C5" w:rsidRPr="00DB0C31" w:rsidRDefault="004110C5" w:rsidP="004110C5">
      <w:pPr>
        <w:jc w:val="both"/>
        <w:rPr>
          <w:rFonts w:asciiTheme="minorHAnsi" w:hAnsiTheme="minorHAnsi" w:cstheme="minorHAnsi"/>
          <w:b/>
        </w:rPr>
      </w:pPr>
      <w:r w:rsidRPr="00DB0C31">
        <w:rPr>
          <w:rFonts w:asciiTheme="minorHAnsi" w:hAnsiTheme="minorHAnsi" w:cstheme="minorHAnsi"/>
          <w:b/>
        </w:rPr>
        <w:t>7. CONTROL DEL DOCUMENTO</w:t>
      </w:r>
    </w:p>
    <w:p w14:paraId="70D2D423" w14:textId="77777777" w:rsidR="00B92F58" w:rsidRPr="00DB0C31" w:rsidRDefault="00B92F58" w:rsidP="004110C5">
      <w:pPr>
        <w:jc w:val="both"/>
        <w:rPr>
          <w:rFonts w:asciiTheme="minorHAnsi" w:hAnsiTheme="minorHAnsi" w:cstheme="minorHAnsi"/>
          <w:b/>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92F58" w:rsidRPr="00DB0C31" w14:paraId="5FA334E4" w14:textId="77777777" w:rsidTr="00C75ADA">
        <w:tc>
          <w:tcPr>
            <w:tcW w:w="1242" w:type="dxa"/>
            <w:tcBorders>
              <w:top w:val="nil"/>
              <w:left w:val="nil"/>
            </w:tcBorders>
          </w:tcPr>
          <w:p w14:paraId="63212505" w14:textId="77777777" w:rsidR="00B92F58" w:rsidRPr="00DB0C31" w:rsidRDefault="00B92F58" w:rsidP="00B92F58">
            <w:pPr>
              <w:jc w:val="both"/>
              <w:rPr>
                <w:rFonts w:asciiTheme="minorHAnsi" w:hAnsiTheme="minorHAnsi" w:cstheme="minorHAnsi"/>
                <w:b/>
              </w:rPr>
            </w:pPr>
          </w:p>
        </w:tc>
        <w:tc>
          <w:tcPr>
            <w:tcW w:w="2694" w:type="dxa"/>
          </w:tcPr>
          <w:p w14:paraId="099616A6"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Nombre</w:t>
            </w:r>
          </w:p>
        </w:tc>
        <w:tc>
          <w:tcPr>
            <w:tcW w:w="1559" w:type="dxa"/>
          </w:tcPr>
          <w:p w14:paraId="5DEF8C02"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Cargo</w:t>
            </w:r>
          </w:p>
        </w:tc>
        <w:tc>
          <w:tcPr>
            <w:tcW w:w="1701" w:type="dxa"/>
          </w:tcPr>
          <w:p w14:paraId="49DB2149"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Dependencia</w:t>
            </w:r>
          </w:p>
        </w:tc>
        <w:tc>
          <w:tcPr>
            <w:tcW w:w="2551" w:type="dxa"/>
          </w:tcPr>
          <w:p w14:paraId="7698D152"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Fecha</w:t>
            </w:r>
          </w:p>
        </w:tc>
      </w:tr>
      <w:tr w:rsidR="00B92F58" w:rsidRPr="00DB0C31" w14:paraId="6B8905A1" w14:textId="77777777" w:rsidTr="00C75ADA">
        <w:tc>
          <w:tcPr>
            <w:tcW w:w="1242" w:type="dxa"/>
          </w:tcPr>
          <w:p w14:paraId="133103A5" w14:textId="77777777" w:rsidR="00B92F58" w:rsidRPr="00DB0C31" w:rsidRDefault="00B92F58" w:rsidP="00B92F58">
            <w:pPr>
              <w:jc w:val="both"/>
              <w:rPr>
                <w:rFonts w:asciiTheme="minorHAnsi" w:hAnsiTheme="minorHAnsi" w:cstheme="minorHAnsi"/>
                <w:b/>
              </w:rPr>
            </w:pPr>
            <w:r w:rsidRPr="00DB0C31">
              <w:rPr>
                <w:rFonts w:asciiTheme="minorHAnsi" w:hAnsiTheme="minorHAnsi" w:cstheme="minorHAnsi"/>
                <w:b/>
              </w:rPr>
              <w:t>Autor (es)</w:t>
            </w:r>
          </w:p>
        </w:tc>
        <w:tc>
          <w:tcPr>
            <w:tcW w:w="2694" w:type="dxa"/>
          </w:tcPr>
          <w:p w14:paraId="5A658B3C" w14:textId="77777777" w:rsidR="00B92F58" w:rsidRPr="00DB0C31" w:rsidRDefault="00091348" w:rsidP="00B92F58">
            <w:pPr>
              <w:jc w:val="both"/>
              <w:rPr>
                <w:rFonts w:asciiTheme="minorHAnsi" w:hAnsiTheme="minorHAnsi" w:cstheme="minorHAnsi"/>
                <w:b/>
              </w:rPr>
            </w:pPr>
            <w:r>
              <w:rPr>
                <w:rFonts w:ascii="Garamond" w:hAnsi="Garamond" w:cs="Garamond"/>
                <w:color w:val="000000"/>
                <w:sz w:val="24"/>
                <w:szCs w:val="20"/>
                <w:lang w:val="es-CO" w:eastAsia="es-CO"/>
              </w:rPr>
              <w:t>Gerardo A. Cáceres C</w:t>
            </w:r>
          </w:p>
        </w:tc>
        <w:tc>
          <w:tcPr>
            <w:tcW w:w="1559" w:type="dxa"/>
          </w:tcPr>
          <w:p w14:paraId="049B62C7" w14:textId="77777777" w:rsidR="00B92F58" w:rsidRPr="00DB0C31" w:rsidRDefault="005C4C59" w:rsidP="00091348">
            <w:pPr>
              <w:jc w:val="both"/>
              <w:rPr>
                <w:rFonts w:asciiTheme="minorHAnsi" w:hAnsiTheme="minorHAnsi" w:cstheme="minorHAnsi"/>
                <w:b/>
              </w:rPr>
            </w:pPr>
            <w:r>
              <w:rPr>
                <w:rFonts w:asciiTheme="minorHAnsi" w:hAnsiTheme="minorHAnsi" w:cstheme="minorHAnsi"/>
                <w:b/>
              </w:rPr>
              <w:t>Instructor</w:t>
            </w:r>
            <w:r w:rsidR="00091348">
              <w:rPr>
                <w:rFonts w:asciiTheme="minorHAnsi" w:hAnsiTheme="minorHAnsi" w:cstheme="minorHAnsi"/>
                <w:b/>
              </w:rPr>
              <w:t xml:space="preserve"> </w:t>
            </w:r>
          </w:p>
        </w:tc>
        <w:tc>
          <w:tcPr>
            <w:tcW w:w="1701" w:type="dxa"/>
          </w:tcPr>
          <w:p w14:paraId="582927EF" w14:textId="77777777" w:rsidR="00B92F58" w:rsidRPr="00DB0C31" w:rsidRDefault="00091348" w:rsidP="00B92F58">
            <w:pPr>
              <w:jc w:val="both"/>
              <w:rPr>
                <w:rFonts w:asciiTheme="minorHAnsi" w:hAnsiTheme="minorHAnsi" w:cstheme="minorHAnsi"/>
                <w:b/>
              </w:rPr>
            </w:pPr>
            <w:r>
              <w:rPr>
                <w:rFonts w:asciiTheme="minorHAnsi" w:hAnsiTheme="minorHAnsi" w:cstheme="minorHAnsi"/>
                <w:b/>
              </w:rPr>
              <w:t>CEAI</w:t>
            </w:r>
          </w:p>
        </w:tc>
        <w:tc>
          <w:tcPr>
            <w:tcW w:w="2551" w:type="dxa"/>
          </w:tcPr>
          <w:p w14:paraId="3DEDEC24" w14:textId="77777777" w:rsidR="00B92F58" w:rsidRPr="00DB0C31" w:rsidRDefault="00091348" w:rsidP="00B92F58">
            <w:pPr>
              <w:jc w:val="both"/>
              <w:rPr>
                <w:rFonts w:asciiTheme="minorHAnsi" w:hAnsiTheme="minorHAnsi" w:cstheme="minorHAnsi"/>
                <w:b/>
              </w:rPr>
            </w:pPr>
            <w:r>
              <w:rPr>
                <w:rFonts w:ascii="Garamond" w:hAnsi="Garamond" w:cs="Garamond"/>
                <w:b/>
                <w:bCs/>
                <w:color w:val="000000"/>
                <w:sz w:val="24"/>
                <w:szCs w:val="20"/>
                <w:lang w:val="es-CO" w:eastAsia="es-CO"/>
              </w:rPr>
              <w:t>28</w:t>
            </w:r>
            <w:r w:rsidRPr="00A6404F">
              <w:rPr>
                <w:rFonts w:ascii="Garamond" w:hAnsi="Garamond" w:cs="Garamond"/>
                <w:b/>
                <w:bCs/>
                <w:color w:val="000000"/>
                <w:sz w:val="24"/>
                <w:szCs w:val="20"/>
                <w:lang w:val="es-CO" w:eastAsia="es-CO"/>
              </w:rPr>
              <w:t>/0</w:t>
            </w:r>
            <w:r>
              <w:rPr>
                <w:rFonts w:ascii="Garamond" w:hAnsi="Garamond" w:cs="Garamond"/>
                <w:b/>
                <w:bCs/>
                <w:color w:val="000000"/>
                <w:sz w:val="24"/>
                <w:szCs w:val="20"/>
                <w:lang w:val="es-CO" w:eastAsia="es-CO"/>
              </w:rPr>
              <w:t>1</w:t>
            </w:r>
            <w:r w:rsidRPr="00A6404F">
              <w:rPr>
                <w:rFonts w:ascii="Garamond" w:hAnsi="Garamond" w:cs="Garamond"/>
                <w:b/>
                <w:bCs/>
                <w:color w:val="000000"/>
                <w:sz w:val="24"/>
                <w:szCs w:val="20"/>
                <w:lang w:val="es-CO" w:eastAsia="es-CO"/>
              </w:rPr>
              <w:t>/201</w:t>
            </w:r>
            <w:r>
              <w:rPr>
                <w:rFonts w:ascii="Garamond" w:hAnsi="Garamond" w:cs="Garamond"/>
                <w:b/>
                <w:bCs/>
                <w:color w:val="000000"/>
                <w:sz w:val="24"/>
                <w:szCs w:val="20"/>
                <w:lang w:val="es-CO" w:eastAsia="es-CO"/>
              </w:rPr>
              <w:t>4</w:t>
            </w:r>
          </w:p>
        </w:tc>
      </w:tr>
    </w:tbl>
    <w:p w14:paraId="02A9E88E" w14:textId="77777777" w:rsidR="00872253" w:rsidRDefault="00872253" w:rsidP="00B92F58">
      <w:pPr>
        <w:rPr>
          <w:rFonts w:asciiTheme="minorHAnsi" w:hAnsiTheme="minorHAnsi"/>
          <w:lang w:val="es-CO"/>
        </w:rPr>
      </w:pPr>
    </w:p>
    <w:p w14:paraId="4B4B34D3" w14:textId="77777777" w:rsidR="00C75ADA" w:rsidRPr="00C75ADA" w:rsidRDefault="00C75ADA" w:rsidP="00B92F58">
      <w:pPr>
        <w:rPr>
          <w:rFonts w:asciiTheme="minorHAnsi" w:hAnsiTheme="minorHAnsi"/>
          <w:b/>
          <w:lang w:val="es-CO"/>
        </w:rPr>
      </w:pPr>
      <w:r w:rsidRPr="00C75ADA">
        <w:rPr>
          <w:rFonts w:asciiTheme="minorHAnsi" w:hAnsiTheme="minorHAnsi"/>
          <w:b/>
          <w:lang w:val="es-CO"/>
        </w:rPr>
        <w:t>8. CONTROL DE CAMBIOS</w:t>
      </w:r>
      <w:r w:rsidR="00726052">
        <w:rPr>
          <w:rFonts w:asciiTheme="minorHAnsi" w:hAnsiTheme="minorHAnsi"/>
          <w:b/>
          <w:lang w:val="es-CO"/>
        </w:rPr>
        <w:t xml:space="preserve"> </w:t>
      </w:r>
    </w:p>
    <w:p w14:paraId="1F366710" w14:textId="77777777" w:rsidR="00C75ADA" w:rsidRDefault="00C75ADA" w:rsidP="00B92F58">
      <w:pPr>
        <w:rPr>
          <w:rFonts w:asciiTheme="minorHAnsi" w:hAnsiTheme="minorHAnsi"/>
          <w:lang w:val="es-CO"/>
        </w:rPr>
      </w:pPr>
    </w:p>
    <w:tbl>
      <w:tblPr>
        <w:tblW w:w="145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
        <w:gridCol w:w="1057"/>
        <w:gridCol w:w="2518"/>
        <w:gridCol w:w="1484"/>
        <w:gridCol w:w="707"/>
        <w:gridCol w:w="709"/>
        <w:gridCol w:w="1638"/>
        <w:gridCol w:w="1960"/>
        <w:gridCol w:w="2205"/>
        <w:gridCol w:w="2205"/>
      </w:tblGrid>
      <w:tr w:rsidR="00091348" w:rsidRPr="00DB0C31" w14:paraId="0E755352" w14:textId="77777777" w:rsidTr="00CC2CC6">
        <w:trPr>
          <w:gridAfter w:val="2"/>
        </w:trPr>
        <w:tc>
          <w:tcPr>
            <w:tcW w:w="1165" w:type="dxa"/>
            <w:gridSpan w:val="2"/>
            <w:tcBorders>
              <w:top w:val="nil"/>
              <w:left w:val="nil"/>
            </w:tcBorders>
          </w:tcPr>
          <w:p w14:paraId="051C8438" w14:textId="77777777" w:rsidR="00C75ADA" w:rsidRPr="00DB0C31" w:rsidRDefault="00C75ADA" w:rsidP="00726052">
            <w:pPr>
              <w:jc w:val="both"/>
              <w:rPr>
                <w:rFonts w:asciiTheme="minorHAnsi" w:hAnsiTheme="minorHAnsi" w:cstheme="minorHAnsi"/>
                <w:b/>
              </w:rPr>
            </w:pPr>
          </w:p>
        </w:tc>
        <w:tc>
          <w:tcPr>
            <w:tcW w:w="2518" w:type="dxa"/>
          </w:tcPr>
          <w:p w14:paraId="3208FCAF"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Nombre</w:t>
            </w:r>
          </w:p>
        </w:tc>
        <w:tc>
          <w:tcPr>
            <w:tcW w:w="1484" w:type="dxa"/>
          </w:tcPr>
          <w:p w14:paraId="1DD2A316"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Cargo</w:t>
            </w:r>
          </w:p>
        </w:tc>
        <w:tc>
          <w:tcPr>
            <w:tcW w:w="1416" w:type="dxa"/>
            <w:gridSpan w:val="2"/>
          </w:tcPr>
          <w:p w14:paraId="34C750D8"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Dependencia</w:t>
            </w:r>
          </w:p>
        </w:tc>
        <w:tc>
          <w:tcPr>
            <w:tcW w:w="1638" w:type="dxa"/>
          </w:tcPr>
          <w:p w14:paraId="5D753DBE" w14:textId="77777777" w:rsidR="00C75ADA" w:rsidRPr="00DB0C31" w:rsidRDefault="00C75ADA" w:rsidP="00726052">
            <w:pPr>
              <w:jc w:val="both"/>
              <w:rPr>
                <w:rFonts w:asciiTheme="minorHAnsi" w:hAnsiTheme="minorHAnsi" w:cstheme="minorHAnsi"/>
                <w:b/>
              </w:rPr>
            </w:pPr>
            <w:r w:rsidRPr="00DB0C31">
              <w:rPr>
                <w:rFonts w:asciiTheme="minorHAnsi" w:hAnsiTheme="minorHAnsi" w:cstheme="minorHAnsi"/>
                <w:b/>
              </w:rPr>
              <w:t>Fecha</w:t>
            </w:r>
          </w:p>
        </w:tc>
        <w:tc>
          <w:tcPr>
            <w:tcW w:w="1960" w:type="dxa"/>
          </w:tcPr>
          <w:p w14:paraId="75CE829A" w14:textId="77777777" w:rsidR="00C75ADA" w:rsidRPr="00DB0C31" w:rsidRDefault="00C75ADA" w:rsidP="00726052">
            <w:pPr>
              <w:jc w:val="both"/>
              <w:rPr>
                <w:rFonts w:asciiTheme="minorHAnsi" w:hAnsiTheme="minorHAnsi" w:cstheme="minorHAnsi"/>
                <w:b/>
              </w:rPr>
            </w:pPr>
            <w:r>
              <w:rPr>
                <w:rFonts w:asciiTheme="minorHAnsi" w:hAnsiTheme="minorHAnsi" w:cstheme="minorHAnsi"/>
                <w:b/>
              </w:rPr>
              <w:t>Razón del Cambio</w:t>
            </w:r>
          </w:p>
        </w:tc>
      </w:tr>
      <w:tr w:rsidR="00CC2CC6" w:rsidRPr="00DB0C31" w14:paraId="5600EA72" w14:textId="77777777" w:rsidTr="00CC2CC6">
        <w:trPr>
          <w:gridAfter w:val="2"/>
        </w:trPr>
        <w:tc>
          <w:tcPr>
            <w:tcW w:w="1165" w:type="dxa"/>
            <w:gridSpan w:val="2"/>
            <w:tcBorders>
              <w:top w:val="nil"/>
              <w:left w:val="nil"/>
            </w:tcBorders>
          </w:tcPr>
          <w:p w14:paraId="460A308E" w14:textId="77777777" w:rsidR="00CC2CC6" w:rsidRPr="00DB0C31" w:rsidRDefault="00CC2CC6" w:rsidP="00FA4ECF">
            <w:pPr>
              <w:jc w:val="both"/>
              <w:rPr>
                <w:rFonts w:asciiTheme="minorHAnsi" w:hAnsiTheme="minorHAnsi" w:cstheme="minorHAnsi"/>
                <w:b/>
              </w:rPr>
            </w:pPr>
            <w:r w:rsidRPr="00DB0C31">
              <w:rPr>
                <w:rFonts w:asciiTheme="minorHAnsi" w:hAnsiTheme="minorHAnsi" w:cstheme="minorHAnsi"/>
                <w:b/>
              </w:rPr>
              <w:t>Autor (es)</w:t>
            </w:r>
          </w:p>
        </w:tc>
        <w:tc>
          <w:tcPr>
            <w:tcW w:w="2518" w:type="dxa"/>
          </w:tcPr>
          <w:p w14:paraId="0FF5812B" w14:textId="77777777" w:rsidR="00CC2CC6" w:rsidRPr="00DB0C31" w:rsidRDefault="00CC2CC6" w:rsidP="00FA4ECF">
            <w:pPr>
              <w:jc w:val="both"/>
              <w:rPr>
                <w:rFonts w:asciiTheme="minorHAnsi" w:hAnsiTheme="minorHAnsi" w:cstheme="minorHAnsi"/>
                <w:b/>
              </w:rPr>
            </w:pPr>
            <w:r w:rsidRPr="00A6404F">
              <w:rPr>
                <w:rFonts w:ascii="Garamond" w:hAnsi="Garamond" w:cs="Garamond"/>
                <w:b/>
                <w:bCs/>
                <w:color w:val="000000"/>
                <w:sz w:val="24"/>
                <w:szCs w:val="20"/>
                <w:lang w:val="es-CO" w:eastAsia="es-CO"/>
              </w:rPr>
              <w:t xml:space="preserve"> </w:t>
            </w:r>
            <w:r>
              <w:rPr>
                <w:rFonts w:ascii="Garamond" w:hAnsi="Garamond" w:cs="Garamond"/>
                <w:b/>
                <w:bCs/>
                <w:color w:val="000000"/>
                <w:sz w:val="24"/>
                <w:szCs w:val="20"/>
                <w:lang w:val="es-CO" w:eastAsia="es-CO"/>
              </w:rPr>
              <w:t>Gerardo A. Cáceres C</w:t>
            </w:r>
          </w:p>
        </w:tc>
        <w:tc>
          <w:tcPr>
            <w:tcW w:w="1484" w:type="dxa"/>
          </w:tcPr>
          <w:p w14:paraId="58691055" w14:textId="77777777" w:rsidR="00CC2CC6" w:rsidRPr="00DB0C31" w:rsidRDefault="00CC2CC6" w:rsidP="00FA4ECF">
            <w:pPr>
              <w:jc w:val="both"/>
              <w:rPr>
                <w:rFonts w:asciiTheme="minorHAnsi" w:hAnsiTheme="minorHAnsi" w:cstheme="minorHAnsi"/>
                <w:b/>
              </w:rPr>
            </w:pPr>
            <w:r>
              <w:rPr>
                <w:rFonts w:asciiTheme="minorHAnsi" w:hAnsiTheme="minorHAnsi" w:cstheme="minorHAnsi"/>
                <w:b/>
              </w:rPr>
              <w:t xml:space="preserve">Instructor </w:t>
            </w:r>
          </w:p>
        </w:tc>
        <w:tc>
          <w:tcPr>
            <w:tcW w:w="1416" w:type="dxa"/>
            <w:gridSpan w:val="2"/>
          </w:tcPr>
          <w:p w14:paraId="51A4722E" w14:textId="77777777" w:rsidR="00CC2CC6" w:rsidRPr="00DB0C31" w:rsidRDefault="00CC2CC6" w:rsidP="00FA4ECF">
            <w:pPr>
              <w:jc w:val="both"/>
              <w:rPr>
                <w:rFonts w:asciiTheme="minorHAnsi" w:hAnsiTheme="minorHAnsi" w:cstheme="minorHAnsi"/>
                <w:b/>
              </w:rPr>
            </w:pPr>
            <w:r>
              <w:rPr>
                <w:rFonts w:asciiTheme="minorHAnsi" w:hAnsiTheme="minorHAnsi" w:cstheme="minorHAnsi"/>
                <w:b/>
              </w:rPr>
              <w:t>CEAI</w:t>
            </w:r>
          </w:p>
        </w:tc>
        <w:tc>
          <w:tcPr>
            <w:tcW w:w="1638" w:type="dxa"/>
          </w:tcPr>
          <w:p w14:paraId="2CBD3EBB" w14:textId="77777777" w:rsidR="00CC2CC6" w:rsidRDefault="00CC2CC6" w:rsidP="00FA4ECF">
            <w:pPr>
              <w:autoSpaceDE w:val="0"/>
              <w:autoSpaceDN w:val="0"/>
              <w:adjustRightInd w:val="0"/>
              <w:spacing w:after="0" w:line="240" w:lineRule="auto"/>
              <w:rPr>
                <w:rFonts w:ascii="Garamond" w:hAnsi="Garamond" w:cs="Garamond"/>
                <w:b/>
                <w:bCs/>
                <w:color w:val="000000"/>
                <w:sz w:val="24"/>
                <w:szCs w:val="20"/>
                <w:lang w:val="es-CO" w:eastAsia="es-CO"/>
              </w:rPr>
            </w:pPr>
            <w:r>
              <w:rPr>
                <w:rFonts w:ascii="Garamond" w:hAnsi="Garamond" w:cs="Garamond"/>
                <w:b/>
                <w:bCs/>
                <w:color w:val="000000"/>
                <w:sz w:val="24"/>
                <w:szCs w:val="20"/>
                <w:lang w:val="es-CO" w:eastAsia="es-CO"/>
              </w:rPr>
              <w:t>14/04/2016</w:t>
            </w:r>
          </w:p>
          <w:p w14:paraId="731C549C" w14:textId="77777777" w:rsidR="00CC2CC6" w:rsidRPr="00A6404F" w:rsidRDefault="00CC2CC6" w:rsidP="00FA4ECF">
            <w:pPr>
              <w:autoSpaceDE w:val="0"/>
              <w:autoSpaceDN w:val="0"/>
              <w:adjustRightInd w:val="0"/>
              <w:spacing w:after="0" w:line="240" w:lineRule="auto"/>
              <w:rPr>
                <w:rFonts w:ascii="Garamond" w:hAnsi="Garamond" w:cs="Garamond"/>
                <w:color w:val="000000"/>
                <w:sz w:val="24"/>
                <w:szCs w:val="20"/>
                <w:lang w:val="es-CO" w:eastAsia="es-CO"/>
              </w:rPr>
            </w:pPr>
          </w:p>
        </w:tc>
        <w:tc>
          <w:tcPr>
            <w:tcW w:w="1960" w:type="dxa"/>
          </w:tcPr>
          <w:p w14:paraId="20E6EC38" w14:textId="77777777" w:rsidR="00CC2CC6" w:rsidRPr="00DB0C31" w:rsidRDefault="00CC2CC6" w:rsidP="00CC2CC6">
            <w:pPr>
              <w:jc w:val="both"/>
              <w:rPr>
                <w:rFonts w:asciiTheme="minorHAnsi" w:hAnsiTheme="minorHAnsi" w:cstheme="minorHAnsi"/>
                <w:b/>
              </w:rPr>
            </w:pPr>
            <w:r>
              <w:rPr>
                <w:rFonts w:asciiTheme="minorHAnsi" w:hAnsiTheme="minorHAnsi" w:cstheme="minorHAnsi"/>
                <w:b/>
              </w:rPr>
              <w:t xml:space="preserve">Actualización  </w:t>
            </w:r>
          </w:p>
        </w:tc>
      </w:tr>
      <w:tr w:rsidR="00CC2CC6" w:rsidRPr="00DB0C31" w14:paraId="240B0590" w14:textId="77777777" w:rsidTr="00CC2CC6">
        <w:trPr>
          <w:gridAfter w:val="2"/>
          <w:trHeight w:val="1249"/>
        </w:trPr>
        <w:tc>
          <w:tcPr>
            <w:tcW w:w="1165" w:type="dxa"/>
            <w:gridSpan w:val="2"/>
          </w:tcPr>
          <w:p w14:paraId="7C2F09E7" w14:textId="77777777" w:rsidR="00CC2CC6" w:rsidRPr="00DB0C31" w:rsidRDefault="00CC2CC6" w:rsidP="00726052">
            <w:pPr>
              <w:jc w:val="both"/>
              <w:rPr>
                <w:rFonts w:asciiTheme="minorHAnsi" w:hAnsiTheme="minorHAnsi" w:cstheme="minorHAnsi"/>
                <w:b/>
              </w:rPr>
            </w:pPr>
            <w:r w:rsidRPr="00DB0C31">
              <w:rPr>
                <w:rFonts w:asciiTheme="minorHAnsi" w:hAnsiTheme="minorHAnsi" w:cstheme="minorHAnsi"/>
                <w:b/>
              </w:rPr>
              <w:t>Autor (es)</w:t>
            </w:r>
          </w:p>
        </w:tc>
        <w:tc>
          <w:tcPr>
            <w:tcW w:w="2518" w:type="dxa"/>
          </w:tcPr>
          <w:p w14:paraId="339BD1BD" w14:textId="77777777" w:rsidR="00CC2CC6" w:rsidRPr="00DB0C31" w:rsidRDefault="00CC2CC6" w:rsidP="00091348">
            <w:pPr>
              <w:jc w:val="both"/>
              <w:rPr>
                <w:rFonts w:asciiTheme="minorHAnsi" w:hAnsiTheme="minorHAnsi" w:cstheme="minorHAnsi"/>
                <w:b/>
              </w:rPr>
            </w:pPr>
            <w:r w:rsidRPr="00A6404F">
              <w:rPr>
                <w:rFonts w:ascii="Garamond" w:hAnsi="Garamond" w:cs="Garamond"/>
                <w:b/>
                <w:bCs/>
                <w:color w:val="000000"/>
                <w:sz w:val="24"/>
                <w:szCs w:val="20"/>
                <w:lang w:val="es-CO" w:eastAsia="es-CO"/>
              </w:rPr>
              <w:t xml:space="preserve"> </w:t>
            </w:r>
            <w:r>
              <w:rPr>
                <w:rFonts w:ascii="Garamond" w:hAnsi="Garamond" w:cs="Garamond"/>
                <w:b/>
                <w:bCs/>
                <w:color w:val="000000"/>
                <w:sz w:val="24"/>
                <w:szCs w:val="20"/>
                <w:lang w:val="es-CO" w:eastAsia="es-CO"/>
              </w:rPr>
              <w:t>Gerardo A. Cáceres C</w:t>
            </w:r>
          </w:p>
        </w:tc>
        <w:tc>
          <w:tcPr>
            <w:tcW w:w="1484" w:type="dxa"/>
          </w:tcPr>
          <w:p w14:paraId="7BCA0C02" w14:textId="77777777" w:rsidR="00CC2CC6" w:rsidRPr="00DB0C31" w:rsidRDefault="00CC2CC6" w:rsidP="00FA4ECF">
            <w:pPr>
              <w:jc w:val="both"/>
              <w:rPr>
                <w:rFonts w:asciiTheme="minorHAnsi" w:hAnsiTheme="minorHAnsi" w:cstheme="minorHAnsi"/>
                <w:b/>
              </w:rPr>
            </w:pPr>
            <w:r>
              <w:rPr>
                <w:rFonts w:asciiTheme="minorHAnsi" w:hAnsiTheme="minorHAnsi" w:cstheme="minorHAnsi"/>
                <w:b/>
              </w:rPr>
              <w:t xml:space="preserve">Instructor </w:t>
            </w:r>
          </w:p>
        </w:tc>
        <w:tc>
          <w:tcPr>
            <w:tcW w:w="1416" w:type="dxa"/>
            <w:gridSpan w:val="2"/>
          </w:tcPr>
          <w:p w14:paraId="113BAC74" w14:textId="77777777" w:rsidR="00CC2CC6" w:rsidRPr="00DB0C31" w:rsidRDefault="00CC2CC6" w:rsidP="00FA4ECF">
            <w:pPr>
              <w:jc w:val="both"/>
              <w:rPr>
                <w:rFonts w:asciiTheme="minorHAnsi" w:hAnsiTheme="minorHAnsi" w:cstheme="minorHAnsi"/>
                <w:b/>
              </w:rPr>
            </w:pPr>
            <w:r>
              <w:rPr>
                <w:rFonts w:asciiTheme="minorHAnsi" w:hAnsiTheme="minorHAnsi" w:cstheme="minorHAnsi"/>
                <w:b/>
              </w:rPr>
              <w:t>CEAI</w:t>
            </w:r>
          </w:p>
        </w:tc>
        <w:tc>
          <w:tcPr>
            <w:tcW w:w="1638" w:type="dxa"/>
          </w:tcPr>
          <w:p w14:paraId="39539E34" w14:textId="77777777" w:rsidR="00CC2CC6" w:rsidRPr="00A6404F" w:rsidRDefault="00CC2CC6" w:rsidP="00CC2CC6">
            <w:pPr>
              <w:autoSpaceDE w:val="0"/>
              <w:autoSpaceDN w:val="0"/>
              <w:adjustRightInd w:val="0"/>
              <w:spacing w:after="0" w:line="240" w:lineRule="auto"/>
              <w:rPr>
                <w:rFonts w:ascii="Garamond" w:hAnsi="Garamond" w:cs="Garamond"/>
                <w:color w:val="000000"/>
                <w:sz w:val="24"/>
                <w:szCs w:val="20"/>
                <w:lang w:val="es-CO" w:eastAsia="es-CO"/>
              </w:rPr>
            </w:pPr>
            <w:r>
              <w:rPr>
                <w:rFonts w:ascii="Garamond" w:hAnsi="Garamond" w:cs="Garamond"/>
                <w:b/>
                <w:bCs/>
                <w:color w:val="000000"/>
                <w:sz w:val="24"/>
                <w:szCs w:val="20"/>
                <w:lang w:val="es-CO" w:eastAsia="es-CO"/>
              </w:rPr>
              <w:t xml:space="preserve">10/08/2017     </w:t>
            </w:r>
          </w:p>
        </w:tc>
        <w:tc>
          <w:tcPr>
            <w:tcW w:w="1960" w:type="dxa"/>
          </w:tcPr>
          <w:p w14:paraId="57E91658" w14:textId="77777777" w:rsidR="00CC2CC6" w:rsidRPr="00DB0C31" w:rsidRDefault="00CC2CC6" w:rsidP="00726052">
            <w:pPr>
              <w:jc w:val="both"/>
              <w:rPr>
                <w:rFonts w:asciiTheme="minorHAnsi" w:hAnsiTheme="minorHAnsi" w:cstheme="minorHAnsi"/>
                <w:b/>
              </w:rPr>
            </w:pPr>
            <w:r>
              <w:rPr>
                <w:rFonts w:asciiTheme="minorHAnsi" w:hAnsiTheme="minorHAnsi" w:cstheme="minorHAnsi"/>
                <w:b/>
              </w:rPr>
              <w:t xml:space="preserve">Cambio formato y ajustes en contenidos </w:t>
            </w:r>
          </w:p>
        </w:tc>
      </w:tr>
      <w:tr w:rsidR="00CC2CC6" w:rsidRPr="00DB0C31" w14:paraId="78EA7C7A" w14:textId="77777777" w:rsidTr="00CC2CC6">
        <w:trPr>
          <w:gridAfter w:val="2"/>
          <w:trHeight w:val="1249"/>
        </w:trPr>
        <w:tc>
          <w:tcPr>
            <w:tcW w:w="1165" w:type="dxa"/>
            <w:gridSpan w:val="2"/>
          </w:tcPr>
          <w:p w14:paraId="55E125C0" w14:textId="77777777" w:rsidR="00CC2CC6" w:rsidRPr="00DB0C31" w:rsidRDefault="00CC2CC6" w:rsidP="00FA4ECF">
            <w:pPr>
              <w:jc w:val="both"/>
              <w:rPr>
                <w:rFonts w:asciiTheme="minorHAnsi" w:hAnsiTheme="minorHAnsi" w:cstheme="minorHAnsi"/>
                <w:b/>
              </w:rPr>
            </w:pPr>
            <w:r w:rsidRPr="00DB0C31">
              <w:rPr>
                <w:rFonts w:asciiTheme="minorHAnsi" w:hAnsiTheme="minorHAnsi" w:cstheme="minorHAnsi"/>
                <w:b/>
              </w:rPr>
              <w:t>Autor (es)</w:t>
            </w:r>
          </w:p>
        </w:tc>
        <w:tc>
          <w:tcPr>
            <w:tcW w:w="2518" w:type="dxa"/>
          </w:tcPr>
          <w:p w14:paraId="397218AF" w14:textId="77777777" w:rsidR="00CC2CC6" w:rsidRPr="00DB0C31" w:rsidRDefault="00CC2CC6" w:rsidP="00FA4ECF">
            <w:pPr>
              <w:jc w:val="both"/>
              <w:rPr>
                <w:rFonts w:asciiTheme="minorHAnsi" w:hAnsiTheme="minorHAnsi" w:cstheme="minorHAnsi"/>
                <w:b/>
              </w:rPr>
            </w:pPr>
            <w:r w:rsidRPr="00A6404F">
              <w:rPr>
                <w:rFonts w:ascii="Garamond" w:hAnsi="Garamond" w:cs="Garamond"/>
                <w:b/>
                <w:bCs/>
                <w:color w:val="000000"/>
                <w:sz w:val="24"/>
                <w:szCs w:val="20"/>
                <w:lang w:val="es-CO" w:eastAsia="es-CO"/>
              </w:rPr>
              <w:t xml:space="preserve"> </w:t>
            </w:r>
            <w:r>
              <w:rPr>
                <w:rFonts w:ascii="Garamond" w:hAnsi="Garamond" w:cs="Garamond"/>
                <w:b/>
                <w:bCs/>
                <w:color w:val="000000"/>
                <w:sz w:val="24"/>
                <w:szCs w:val="20"/>
                <w:lang w:val="es-CO" w:eastAsia="es-CO"/>
              </w:rPr>
              <w:t>Gerardo A. Cáceres C</w:t>
            </w:r>
          </w:p>
        </w:tc>
        <w:tc>
          <w:tcPr>
            <w:tcW w:w="1484" w:type="dxa"/>
          </w:tcPr>
          <w:p w14:paraId="6929B48F" w14:textId="77777777" w:rsidR="00CC2CC6" w:rsidRPr="00DB0C31" w:rsidRDefault="00CC2CC6" w:rsidP="00FA4ECF">
            <w:pPr>
              <w:jc w:val="both"/>
              <w:rPr>
                <w:rFonts w:asciiTheme="minorHAnsi" w:hAnsiTheme="minorHAnsi" w:cstheme="minorHAnsi"/>
                <w:b/>
              </w:rPr>
            </w:pPr>
            <w:r>
              <w:rPr>
                <w:rFonts w:asciiTheme="minorHAnsi" w:hAnsiTheme="minorHAnsi" w:cstheme="minorHAnsi"/>
                <w:b/>
              </w:rPr>
              <w:t xml:space="preserve">Instructor </w:t>
            </w:r>
          </w:p>
        </w:tc>
        <w:tc>
          <w:tcPr>
            <w:tcW w:w="1416" w:type="dxa"/>
            <w:gridSpan w:val="2"/>
          </w:tcPr>
          <w:p w14:paraId="0000BAA1" w14:textId="77777777" w:rsidR="00CC2CC6" w:rsidRPr="00DB0C31" w:rsidRDefault="00CC2CC6" w:rsidP="00FA4ECF">
            <w:pPr>
              <w:jc w:val="both"/>
              <w:rPr>
                <w:rFonts w:asciiTheme="minorHAnsi" w:hAnsiTheme="minorHAnsi" w:cstheme="minorHAnsi"/>
                <w:b/>
              </w:rPr>
            </w:pPr>
            <w:r>
              <w:rPr>
                <w:rFonts w:asciiTheme="minorHAnsi" w:hAnsiTheme="minorHAnsi" w:cstheme="minorHAnsi"/>
                <w:b/>
              </w:rPr>
              <w:t>CEAI</w:t>
            </w:r>
          </w:p>
        </w:tc>
        <w:tc>
          <w:tcPr>
            <w:tcW w:w="1638" w:type="dxa"/>
          </w:tcPr>
          <w:p w14:paraId="37045C73" w14:textId="77777777" w:rsidR="00CC2CC6" w:rsidRPr="00A6404F" w:rsidRDefault="00CC2CC6" w:rsidP="00FA4ECF">
            <w:pPr>
              <w:autoSpaceDE w:val="0"/>
              <w:autoSpaceDN w:val="0"/>
              <w:adjustRightInd w:val="0"/>
              <w:spacing w:after="0" w:line="240" w:lineRule="auto"/>
              <w:rPr>
                <w:rFonts w:ascii="Garamond" w:hAnsi="Garamond" w:cs="Garamond"/>
                <w:color w:val="000000"/>
                <w:sz w:val="24"/>
                <w:szCs w:val="20"/>
                <w:lang w:val="es-CO" w:eastAsia="es-CO"/>
              </w:rPr>
            </w:pPr>
            <w:r>
              <w:rPr>
                <w:rFonts w:ascii="Garamond" w:hAnsi="Garamond" w:cs="Garamond"/>
                <w:b/>
                <w:bCs/>
                <w:color w:val="000000"/>
                <w:sz w:val="24"/>
                <w:szCs w:val="20"/>
                <w:lang w:val="es-CO" w:eastAsia="es-CO"/>
              </w:rPr>
              <w:t xml:space="preserve">  10/03/2018   </w:t>
            </w:r>
          </w:p>
        </w:tc>
        <w:tc>
          <w:tcPr>
            <w:tcW w:w="1960" w:type="dxa"/>
          </w:tcPr>
          <w:p w14:paraId="3D5B76D4" w14:textId="77777777" w:rsidR="00CC2CC6" w:rsidRPr="00DB0C31" w:rsidRDefault="00CC2CC6" w:rsidP="00FA4ECF">
            <w:pPr>
              <w:jc w:val="both"/>
              <w:rPr>
                <w:rFonts w:asciiTheme="minorHAnsi" w:hAnsiTheme="minorHAnsi" w:cstheme="minorHAnsi"/>
                <w:b/>
              </w:rPr>
            </w:pPr>
            <w:r>
              <w:rPr>
                <w:rFonts w:asciiTheme="minorHAnsi" w:hAnsiTheme="minorHAnsi" w:cstheme="minorHAnsi"/>
                <w:b/>
              </w:rPr>
              <w:t xml:space="preserve">Cambio formato  </w:t>
            </w:r>
          </w:p>
        </w:tc>
      </w:tr>
      <w:tr w:rsidR="00A235E0" w:rsidRPr="00DB0C31" w14:paraId="757311DC" w14:textId="77777777" w:rsidTr="00CC2CC6">
        <w:trPr>
          <w:gridAfter w:val="2"/>
          <w:trHeight w:val="1249"/>
        </w:trPr>
        <w:tc>
          <w:tcPr>
            <w:tcW w:w="1165" w:type="dxa"/>
            <w:gridSpan w:val="2"/>
          </w:tcPr>
          <w:p w14:paraId="56B64FE0" w14:textId="77777777" w:rsidR="00A235E0" w:rsidRPr="00DB0C31" w:rsidRDefault="00A235E0" w:rsidP="00FA4ECF">
            <w:pPr>
              <w:jc w:val="both"/>
              <w:rPr>
                <w:rFonts w:asciiTheme="minorHAnsi" w:hAnsiTheme="minorHAnsi" w:cstheme="minorHAnsi"/>
                <w:b/>
              </w:rPr>
            </w:pPr>
            <w:r w:rsidRPr="00DB0C31">
              <w:rPr>
                <w:rFonts w:asciiTheme="minorHAnsi" w:hAnsiTheme="minorHAnsi" w:cstheme="minorHAnsi"/>
                <w:b/>
              </w:rPr>
              <w:t>Autor (es)</w:t>
            </w:r>
          </w:p>
        </w:tc>
        <w:tc>
          <w:tcPr>
            <w:tcW w:w="2518" w:type="dxa"/>
          </w:tcPr>
          <w:p w14:paraId="2B233272" w14:textId="77777777" w:rsidR="00A235E0" w:rsidRPr="00DB0C31" w:rsidRDefault="00A235E0" w:rsidP="00FA4ECF">
            <w:pPr>
              <w:jc w:val="both"/>
              <w:rPr>
                <w:rFonts w:asciiTheme="minorHAnsi" w:hAnsiTheme="minorHAnsi" w:cstheme="minorHAnsi"/>
                <w:b/>
              </w:rPr>
            </w:pPr>
            <w:r w:rsidRPr="00A6404F">
              <w:rPr>
                <w:rFonts w:ascii="Garamond" w:hAnsi="Garamond" w:cs="Garamond"/>
                <w:b/>
                <w:bCs/>
                <w:color w:val="000000"/>
                <w:sz w:val="24"/>
                <w:szCs w:val="20"/>
                <w:lang w:val="es-CO" w:eastAsia="es-CO"/>
              </w:rPr>
              <w:t xml:space="preserve"> </w:t>
            </w:r>
            <w:r>
              <w:rPr>
                <w:rFonts w:ascii="Garamond" w:hAnsi="Garamond" w:cs="Garamond"/>
                <w:b/>
                <w:bCs/>
                <w:color w:val="000000"/>
                <w:sz w:val="24"/>
                <w:szCs w:val="20"/>
                <w:lang w:val="es-CO" w:eastAsia="es-CO"/>
              </w:rPr>
              <w:t>Gerardo A. Cáceres C</w:t>
            </w:r>
          </w:p>
        </w:tc>
        <w:tc>
          <w:tcPr>
            <w:tcW w:w="1484" w:type="dxa"/>
          </w:tcPr>
          <w:p w14:paraId="005312BD" w14:textId="77777777" w:rsidR="00A235E0" w:rsidRPr="00DB0C31" w:rsidRDefault="00A235E0" w:rsidP="00FA4ECF">
            <w:pPr>
              <w:jc w:val="both"/>
              <w:rPr>
                <w:rFonts w:asciiTheme="minorHAnsi" w:hAnsiTheme="minorHAnsi" w:cstheme="minorHAnsi"/>
                <w:b/>
              </w:rPr>
            </w:pPr>
            <w:r>
              <w:rPr>
                <w:rFonts w:asciiTheme="minorHAnsi" w:hAnsiTheme="minorHAnsi" w:cstheme="minorHAnsi"/>
                <w:b/>
              </w:rPr>
              <w:t xml:space="preserve">Instructor </w:t>
            </w:r>
          </w:p>
        </w:tc>
        <w:tc>
          <w:tcPr>
            <w:tcW w:w="1416" w:type="dxa"/>
            <w:gridSpan w:val="2"/>
          </w:tcPr>
          <w:p w14:paraId="0E028F8A" w14:textId="77777777" w:rsidR="00A235E0" w:rsidRPr="00DB0C31" w:rsidRDefault="00A235E0" w:rsidP="00FA4ECF">
            <w:pPr>
              <w:jc w:val="both"/>
              <w:rPr>
                <w:rFonts w:asciiTheme="minorHAnsi" w:hAnsiTheme="minorHAnsi" w:cstheme="minorHAnsi"/>
                <w:b/>
              </w:rPr>
            </w:pPr>
            <w:r>
              <w:rPr>
                <w:rFonts w:asciiTheme="minorHAnsi" w:hAnsiTheme="minorHAnsi" w:cstheme="minorHAnsi"/>
                <w:b/>
              </w:rPr>
              <w:t>CEAI</w:t>
            </w:r>
          </w:p>
        </w:tc>
        <w:tc>
          <w:tcPr>
            <w:tcW w:w="1638" w:type="dxa"/>
          </w:tcPr>
          <w:p w14:paraId="1349616D" w14:textId="77777777" w:rsidR="00A235E0" w:rsidRPr="00A6404F" w:rsidRDefault="00445043" w:rsidP="00FA4ECF">
            <w:pPr>
              <w:autoSpaceDE w:val="0"/>
              <w:autoSpaceDN w:val="0"/>
              <w:adjustRightInd w:val="0"/>
              <w:spacing w:after="0" w:line="240" w:lineRule="auto"/>
              <w:rPr>
                <w:rFonts w:ascii="Garamond" w:hAnsi="Garamond" w:cs="Garamond"/>
                <w:color w:val="000000"/>
                <w:sz w:val="24"/>
                <w:szCs w:val="20"/>
                <w:lang w:val="es-CO" w:eastAsia="es-CO"/>
              </w:rPr>
            </w:pPr>
            <w:r>
              <w:rPr>
                <w:rFonts w:ascii="Garamond" w:hAnsi="Garamond" w:cs="Garamond"/>
                <w:b/>
                <w:bCs/>
                <w:color w:val="000000"/>
                <w:sz w:val="24"/>
                <w:szCs w:val="20"/>
                <w:lang w:val="es-CO" w:eastAsia="es-CO"/>
              </w:rPr>
              <w:t xml:space="preserve">  </w:t>
            </w:r>
            <w:r w:rsidR="005C4C59">
              <w:rPr>
                <w:rFonts w:ascii="Garamond" w:hAnsi="Garamond" w:cs="Garamond"/>
                <w:b/>
                <w:bCs/>
                <w:color w:val="000000"/>
                <w:sz w:val="24"/>
                <w:szCs w:val="20"/>
                <w:lang w:val="es-CO" w:eastAsia="es-CO"/>
              </w:rPr>
              <w:t>9</w:t>
            </w:r>
            <w:r>
              <w:rPr>
                <w:rFonts w:ascii="Garamond" w:hAnsi="Garamond" w:cs="Garamond"/>
                <w:b/>
                <w:bCs/>
                <w:color w:val="000000"/>
                <w:sz w:val="24"/>
                <w:szCs w:val="20"/>
                <w:lang w:val="es-CO" w:eastAsia="es-CO"/>
              </w:rPr>
              <w:t>/0</w:t>
            </w:r>
            <w:r w:rsidR="005C4C59">
              <w:rPr>
                <w:rFonts w:ascii="Garamond" w:hAnsi="Garamond" w:cs="Garamond"/>
                <w:b/>
                <w:bCs/>
                <w:color w:val="000000"/>
                <w:sz w:val="24"/>
                <w:szCs w:val="20"/>
                <w:lang w:val="es-CO" w:eastAsia="es-CO"/>
              </w:rPr>
              <w:t>8</w:t>
            </w:r>
            <w:r>
              <w:rPr>
                <w:rFonts w:ascii="Garamond" w:hAnsi="Garamond" w:cs="Garamond"/>
                <w:b/>
                <w:bCs/>
                <w:color w:val="000000"/>
                <w:sz w:val="24"/>
                <w:szCs w:val="20"/>
                <w:lang w:val="es-CO" w:eastAsia="es-CO"/>
              </w:rPr>
              <w:t>/2021</w:t>
            </w:r>
            <w:r w:rsidR="00A235E0">
              <w:rPr>
                <w:rFonts w:ascii="Garamond" w:hAnsi="Garamond" w:cs="Garamond"/>
                <w:b/>
                <w:bCs/>
                <w:color w:val="000000"/>
                <w:sz w:val="24"/>
                <w:szCs w:val="20"/>
                <w:lang w:val="es-CO" w:eastAsia="es-CO"/>
              </w:rPr>
              <w:t xml:space="preserve">   </w:t>
            </w:r>
          </w:p>
        </w:tc>
        <w:tc>
          <w:tcPr>
            <w:tcW w:w="1960" w:type="dxa"/>
          </w:tcPr>
          <w:p w14:paraId="012B4E9A" w14:textId="77777777" w:rsidR="00A235E0" w:rsidRPr="00DB0C31" w:rsidRDefault="00A235E0" w:rsidP="00FA4ECF">
            <w:pPr>
              <w:jc w:val="both"/>
              <w:rPr>
                <w:rFonts w:asciiTheme="minorHAnsi" w:hAnsiTheme="minorHAnsi" w:cstheme="minorHAnsi"/>
                <w:b/>
              </w:rPr>
            </w:pPr>
            <w:r>
              <w:rPr>
                <w:rFonts w:asciiTheme="minorHAnsi" w:hAnsiTheme="minorHAnsi" w:cstheme="minorHAnsi"/>
                <w:b/>
              </w:rPr>
              <w:t xml:space="preserve">Cambio formato  </w:t>
            </w:r>
          </w:p>
        </w:tc>
      </w:tr>
      <w:tr w:rsidR="00B86AC9" w:rsidRPr="00DB0C31" w14:paraId="49E1CA32" w14:textId="77777777" w:rsidTr="00CC2CC6">
        <w:trPr>
          <w:gridAfter w:val="2"/>
          <w:trHeight w:val="1249"/>
        </w:trPr>
        <w:tc>
          <w:tcPr>
            <w:tcW w:w="1165" w:type="dxa"/>
            <w:gridSpan w:val="2"/>
          </w:tcPr>
          <w:p w14:paraId="5A8125DB" w14:textId="77777777" w:rsidR="00B86AC9" w:rsidRPr="00DB0C31" w:rsidRDefault="00B86AC9" w:rsidP="00B86AC9">
            <w:pPr>
              <w:jc w:val="both"/>
              <w:rPr>
                <w:rFonts w:asciiTheme="minorHAnsi" w:hAnsiTheme="minorHAnsi" w:cstheme="minorHAnsi"/>
                <w:b/>
              </w:rPr>
            </w:pPr>
            <w:r w:rsidRPr="00DB0C31">
              <w:rPr>
                <w:rFonts w:asciiTheme="minorHAnsi" w:hAnsiTheme="minorHAnsi" w:cstheme="minorHAnsi"/>
                <w:b/>
              </w:rPr>
              <w:t>Autor (es)</w:t>
            </w:r>
          </w:p>
        </w:tc>
        <w:tc>
          <w:tcPr>
            <w:tcW w:w="2518" w:type="dxa"/>
          </w:tcPr>
          <w:p w14:paraId="27962098" w14:textId="77777777" w:rsidR="00B86AC9" w:rsidRPr="00A6404F" w:rsidRDefault="00B86AC9" w:rsidP="00B86AC9">
            <w:pPr>
              <w:jc w:val="both"/>
              <w:rPr>
                <w:rFonts w:ascii="Garamond" w:hAnsi="Garamond" w:cs="Garamond"/>
                <w:b/>
                <w:bCs/>
                <w:color w:val="000000"/>
                <w:sz w:val="24"/>
                <w:szCs w:val="20"/>
                <w:lang w:val="es-CO" w:eastAsia="es-CO"/>
              </w:rPr>
            </w:pPr>
            <w:r w:rsidRPr="00A6404F">
              <w:rPr>
                <w:rFonts w:ascii="Garamond" w:hAnsi="Garamond" w:cs="Garamond"/>
                <w:b/>
                <w:bCs/>
                <w:color w:val="000000"/>
                <w:sz w:val="24"/>
                <w:szCs w:val="20"/>
                <w:lang w:val="es-CO" w:eastAsia="es-CO"/>
              </w:rPr>
              <w:t xml:space="preserve"> </w:t>
            </w:r>
            <w:r>
              <w:rPr>
                <w:rFonts w:ascii="Garamond" w:hAnsi="Garamond" w:cs="Garamond"/>
                <w:b/>
                <w:bCs/>
                <w:color w:val="000000"/>
                <w:sz w:val="24"/>
                <w:szCs w:val="20"/>
                <w:lang w:val="es-CO" w:eastAsia="es-CO"/>
              </w:rPr>
              <w:t>Gerardo A. Cáceres C</w:t>
            </w:r>
          </w:p>
        </w:tc>
        <w:tc>
          <w:tcPr>
            <w:tcW w:w="1484" w:type="dxa"/>
          </w:tcPr>
          <w:p w14:paraId="456D3F7C" w14:textId="77777777" w:rsidR="00B86AC9" w:rsidRDefault="00B86AC9" w:rsidP="00B86AC9">
            <w:pPr>
              <w:jc w:val="both"/>
              <w:rPr>
                <w:rFonts w:asciiTheme="minorHAnsi" w:hAnsiTheme="minorHAnsi" w:cstheme="minorHAnsi"/>
                <w:b/>
              </w:rPr>
            </w:pPr>
            <w:r>
              <w:rPr>
                <w:rFonts w:asciiTheme="minorHAnsi" w:hAnsiTheme="minorHAnsi" w:cstheme="minorHAnsi"/>
                <w:b/>
              </w:rPr>
              <w:t xml:space="preserve">Instructor </w:t>
            </w:r>
          </w:p>
        </w:tc>
        <w:tc>
          <w:tcPr>
            <w:tcW w:w="1416" w:type="dxa"/>
            <w:gridSpan w:val="2"/>
          </w:tcPr>
          <w:p w14:paraId="0B2950D7" w14:textId="77777777" w:rsidR="00B86AC9" w:rsidRDefault="00B86AC9" w:rsidP="00B86AC9">
            <w:pPr>
              <w:jc w:val="both"/>
              <w:rPr>
                <w:rFonts w:asciiTheme="minorHAnsi" w:hAnsiTheme="minorHAnsi" w:cstheme="minorHAnsi"/>
                <w:b/>
              </w:rPr>
            </w:pPr>
            <w:r>
              <w:rPr>
                <w:rFonts w:asciiTheme="minorHAnsi" w:hAnsiTheme="minorHAnsi" w:cstheme="minorHAnsi"/>
                <w:b/>
              </w:rPr>
              <w:t>CEAI</w:t>
            </w:r>
          </w:p>
        </w:tc>
        <w:tc>
          <w:tcPr>
            <w:tcW w:w="1638" w:type="dxa"/>
          </w:tcPr>
          <w:p w14:paraId="4B0F04F2" w14:textId="77777777" w:rsidR="00B86AC9" w:rsidRDefault="00B86AC9" w:rsidP="00B86AC9">
            <w:pPr>
              <w:autoSpaceDE w:val="0"/>
              <w:autoSpaceDN w:val="0"/>
              <w:adjustRightInd w:val="0"/>
              <w:spacing w:after="0" w:line="240" w:lineRule="auto"/>
              <w:rPr>
                <w:rFonts w:ascii="Garamond" w:hAnsi="Garamond" w:cs="Garamond"/>
                <w:b/>
                <w:bCs/>
                <w:color w:val="000000"/>
                <w:sz w:val="24"/>
                <w:szCs w:val="20"/>
                <w:lang w:val="es-CO" w:eastAsia="es-CO"/>
              </w:rPr>
            </w:pPr>
            <w:r>
              <w:rPr>
                <w:rFonts w:ascii="Garamond" w:hAnsi="Garamond" w:cs="Garamond"/>
                <w:b/>
                <w:bCs/>
                <w:color w:val="000000"/>
                <w:sz w:val="24"/>
                <w:szCs w:val="20"/>
                <w:lang w:val="es-CO" w:eastAsia="es-CO"/>
              </w:rPr>
              <w:t xml:space="preserve">  02/10/2023   </w:t>
            </w:r>
          </w:p>
        </w:tc>
        <w:tc>
          <w:tcPr>
            <w:tcW w:w="1960" w:type="dxa"/>
          </w:tcPr>
          <w:p w14:paraId="1A3DA4A3" w14:textId="77777777" w:rsidR="00B86AC9" w:rsidRDefault="00B86AC9" w:rsidP="00B86AC9">
            <w:pPr>
              <w:jc w:val="both"/>
              <w:rPr>
                <w:rFonts w:asciiTheme="minorHAnsi" w:hAnsiTheme="minorHAnsi" w:cstheme="minorHAnsi"/>
                <w:b/>
              </w:rPr>
            </w:pPr>
            <w:r>
              <w:rPr>
                <w:rFonts w:asciiTheme="minorHAnsi" w:hAnsiTheme="minorHAnsi" w:cstheme="minorHAnsi"/>
                <w:b/>
              </w:rPr>
              <w:t xml:space="preserve">Cambio formato  </w:t>
            </w:r>
          </w:p>
        </w:tc>
      </w:tr>
      <w:tr w:rsidR="00B86AC9" w:rsidRPr="00A6404F" w14:paraId="2DE5E9DD" w14:textId="77777777" w:rsidTr="00CC2CC6">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Before w:val="1"/>
          <w:wBefore w:w="108" w:type="dxa"/>
          <w:trHeight w:val="181"/>
        </w:trPr>
        <w:tc>
          <w:tcPr>
            <w:tcW w:w="5766" w:type="dxa"/>
            <w:gridSpan w:val="4"/>
          </w:tcPr>
          <w:p w14:paraId="7616B6DA" w14:textId="77777777" w:rsidR="00B86AC9" w:rsidRPr="00DB0C31" w:rsidRDefault="00B86AC9" w:rsidP="00B86AC9">
            <w:pPr>
              <w:jc w:val="both"/>
              <w:rPr>
                <w:rFonts w:asciiTheme="minorHAnsi" w:hAnsiTheme="minorHAnsi" w:cstheme="minorHAnsi"/>
                <w:b/>
              </w:rPr>
            </w:pPr>
          </w:p>
        </w:tc>
        <w:tc>
          <w:tcPr>
            <w:tcW w:w="2347" w:type="dxa"/>
            <w:gridSpan w:val="2"/>
          </w:tcPr>
          <w:p w14:paraId="6071CF77" w14:textId="77777777" w:rsidR="00B86AC9" w:rsidRPr="00A6404F" w:rsidRDefault="00B86AC9" w:rsidP="00B86AC9">
            <w:pPr>
              <w:autoSpaceDE w:val="0"/>
              <w:autoSpaceDN w:val="0"/>
              <w:adjustRightInd w:val="0"/>
              <w:spacing w:after="0" w:line="240" w:lineRule="auto"/>
              <w:jc w:val="both"/>
              <w:rPr>
                <w:rFonts w:ascii="Garamond" w:hAnsi="Garamond" w:cs="Garamond"/>
                <w:color w:val="000000"/>
                <w:sz w:val="24"/>
                <w:szCs w:val="20"/>
                <w:lang w:val="es-CO" w:eastAsia="es-CO"/>
              </w:rPr>
            </w:pPr>
          </w:p>
        </w:tc>
        <w:tc>
          <w:tcPr>
            <w:tcW w:w="1960" w:type="dxa"/>
          </w:tcPr>
          <w:p w14:paraId="0930F541" w14:textId="77777777" w:rsidR="00B86AC9" w:rsidRPr="00A6404F" w:rsidRDefault="00B86AC9" w:rsidP="00B86AC9">
            <w:pPr>
              <w:spacing w:after="0" w:line="240" w:lineRule="auto"/>
              <w:rPr>
                <w:rFonts w:ascii="Garamond" w:hAnsi="Garamond" w:cs="Garamond"/>
                <w:color w:val="000000"/>
                <w:sz w:val="24"/>
                <w:szCs w:val="20"/>
                <w:lang w:val="es-CO" w:eastAsia="es-CO"/>
              </w:rPr>
            </w:pPr>
          </w:p>
        </w:tc>
        <w:tc>
          <w:tcPr>
            <w:tcW w:w="0" w:type="auto"/>
          </w:tcPr>
          <w:p w14:paraId="363D7D1B" w14:textId="77777777" w:rsidR="00B86AC9" w:rsidRPr="00A6404F" w:rsidRDefault="00B86AC9" w:rsidP="00B86AC9">
            <w:pPr>
              <w:spacing w:after="0" w:line="240" w:lineRule="auto"/>
              <w:rPr>
                <w:rFonts w:ascii="Garamond" w:hAnsi="Garamond" w:cs="Garamond"/>
                <w:color w:val="000000"/>
                <w:sz w:val="24"/>
                <w:szCs w:val="20"/>
                <w:lang w:val="es-CO" w:eastAsia="es-CO"/>
              </w:rPr>
            </w:pPr>
          </w:p>
        </w:tc>
        <w:tc>
          <w:tcPr>
            <w:tcW w:w="0" w:type="auto"/>
          </w:tcPr>
          <w:p w14:paraId="6FF53B04" w14:textId="77777777" w:rsidR="00B86AC9" w:rsidRPr="00A6404F" w:rsidRDefault="00B86AC9" w:rsidP="00B86AC9">
            <w:pPr>
              <w:autoSpaceDE w:val="0"/>
              <w:autoSpaceDN w:val="0"/>
              <w:adjustRightInd w:val="0"/>
              <w:spacing w:after="0" w:line="240" w:lineRule="auto"/>
              <w:rPr>
                <w:rFonts w:ascii="Garamond" w:hAnsi="Garamond" w:cs="Garamond"/>
                <w:color w:val="000000"/>
                <w:sz w:val="24"/>
                <w:szCs w:val="20"/>
                <w:lang w:val="es-CO" w:eastAsia="es-CO"/>
              </w:rPr>
            </w:pPr>
          </w:p>
        </w:tc>
      </w:tr>
      <w:tr w:rsidR="00B86AC9" w:rsidRPr="00A6404F" w14:paraId="2961E38C" w14:textId="77777777" w:rsidTr="00CC2CC6">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Before w:val="1"/>
          <w:gridAfter w:val="3"/>
          <w:wBefore w:w="108" w:type="dxa"/>
          <w:wAfter w:w="6370" w:type="dxa"/>
          <w:trHeight w:val="181"/>
        </w:trPr>
        <w:tc>
          <w:tcPr>
            <w:tcW w:w="5766" w:type="dxa"/>
            <w:gridSpan w:val="4"/>
          </w:tcPr>
          <w:p w14:paraId="68497BDB" w14:textId="77777777" w:rsidR="00B86AC9" w:rsidRPr="00A6404F" w:rsidRDefault="00B86AC9" w:rsidP="00B86AC9">
            <w:pPr>
              <w:autoSpaceDE w:val="0"/>
              <w:autoSpaceDN w:val="0"/>
              <w:adjustRightInd w:val="0"/>
              <w:spacing w:after="0" w:line="240" w:lineRule="auto"/>
              <w:rPr>
                <w:rFonts w:ascii="Garamond" w:hAnsi="Garamond" w:cs="Garamond"/>
                <w:color w:val="000000"/>
                <w:sz w:val="24"/>
                <w:szCs w:val="20"/>
                <w:lang w:val="es-CO" w:eastAsia="es-CO"/>
              </w:rPr>
            </w:pPr>
          </w:p>
        </w:tc>
        <w:tc>
          <w:tcPr>
            <w:tcW w:w="2347" w:type="dxa"/>
            <w:gridSpan w:val="2"/>
          </w:tcPr>
          <w:p w14:paraId="66215FB7" w14:textId="77777777" w:rsidR="00B86AC9" w:rsidRPr="00A6404F" w:rsidRDefault="00B86AC9" w:rsidP="00B86AC9">
            <w:pPr>
              <w:autoSpaceDE w:val="0"/>
              <w:autoSpaceDN w:val="0"/>
              <w:adjustRightInd w:val="0"/>
              <w:spacing w:after="0" w:line="240" w:lineRule="auto"/>
              <w:rPr>
                <w:rFonts w:ascii="Garamond" w:hAnsi="Garamond" w:cs="Garamond"/>
                <w:color w:val="000000"/>
                <w:sz w:val="24"/>
                <w:szCs w:val="20"/>
                <w:lang w:val="es-CO" w:eastAsia="es-CO"/>
              </w:rPr>
            </w:pPr>
          </w:p>
        </w:tc>
      </w:tr>
      <w:tr w:rsidR="00B86AC9" w:rsidRPr="00A6404F" w14:paraId="5349E12B" w14:textId="77777777" w:rsidTr="00CC2CC6">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Before w:val="1"/>
          <w:gridAfter w:val="3"/>
          <w:wBefore w:w="108" w:type="dxa"/>
          <w:wAfter w:w="6370" w:type="dxa"/>
          <w:trHeight w:val="181"/>
        </w:trPr>
        <w:tc>
          <w:tcPr>
            <w:tcW w:w="5766" w:type="dxa"/>
            <w:gridSpan w:val="4"/>
          </w:tcPr>
          <w:p w14:paraId="2B633333" w14:textId="77777777" w:rsidR="00B86AC9" w:rsidRPr="00A6404F" w:rsidRDefault="00B86AC9" w:rsidP="00B86AC9">
            <w:pPr>
              <w:autoSpaceDE w:val="0"/>
              <w:autoSpaceDN w:val="0"/>
              <w:adjustRightInd w:val="0"/>
              <w:spacing w:after="0" w:line="240" w:lineRule="auto"/>
              <w:rPr>
                <w:rFonts w:ascii="Garamond" w:hAnsi="Garamond" w:cs="Garamond"/>
                <w:color w:val="000000"/>
                <w:sz w:val="24"/>
                <w:szCs w:val="20"/>
                <w:lang w:val="es-CO" w:eastAsia="es-CO"/>
              </w:rPr>
            </w:pPr>
          </w:p>
        </w:tc>
        <w:tc>
          <w:tcPr>
            <w:tcW w:w="2347" w:type="dxa"/>
            <w:gridSpan w:val="2"/>
          </w:tcPr>
          <w:p w14:paraId="17AFEDFE" w14:textId="77777777" w:rsidR="00B86AC9" w:rsidRPr="00B86AC9" w:rsidRDefault="00B86AC9" w:rsidP="00B86AC9">
            <w:pPr>
              <w:autoSpaceDE w:val="0"/>
              <w:autoSpaceDN w:val="0"/>
              <w:adjustRightInd w:val="0"/>
              <w:spacing w:after="0" w:line="240" w:lineRule="auto"/>
              <w:rPr>
                <w:rFonts w:ascii="Garamond" w:hAnsi="Garamond" w:cs="Garamond"/>
                <w:color w:val="000000"/>
                <w:sz w:val="24"/>
                <w:szCs w:val="20"/>
                <w:u w:val="single"/>
                <w:lang w:val="es-CO" w:eastAsia="es-CO"/>
              </w:rPr>
            </w:pPr>
          </w:p>
        </w:tc>
      </w:tr>
      <w:tr w:rsidR="00B86AC9" w:rsidRPr="00A6404F" w14:paraId="5FEB0750" w14:textId="77777777" w:rsidTr="00CC2CC6">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Before w:val="1"/>
          <w:gridAfter w:val="3"/>
          <w:wBefore w:w="108" w:type="dxa"/>
          <w:wAfter w:w="6370" w:type="dxa"/>
          <w:trHeight w:val="181"/>
        </w:trPr>
        <w:tc>
          <w:tcPr>
            <w:tcW w:w="5766" w:type="dxa"/>
            <w:gridSpan w:val="4"/>
          </w:tcPr>
          <w:p w14:paraId="54501BCA" w14:textId="77777777" w:rsidR="00B86AC9" w:rsidRPr="00A6404F" w:rsidRDefault="00B86AC9" w:rsidP="00B86AC9">
            <w:pPr>
              <w:autoSpaceDE w:val="0"/>
              <w:autoSpaceDN w:val="0"/>
              <w:adjustRightInd w:val="0"/>
              <w:spacing w:after="0" w:line="240" w:lineRule="auto"/>
              <w:rPr>
                <w:rFonts w:ascii="Garamond" w:hAnsi="Garamond" w:cs="Garamond"/>
                <w:color w:val="000000"/>
                <w:sz w:val="24"/>
                <w:szCs w:val="20"/>
                <w:lang w:val="es-CO" w:eastAsia="es-CO"/>
              </w:rPr>
            </w:pPr>
          </w:p>
        </w:tc>
        <w:tc>
          <w:tcPr>
            <w:tcW w:w="2347" w:type="dxa"/>
            <w:gridSpan w:val="2"/>
          </w:tcPr>
          <w:p w14:paraId="2047072D" w14:textId="77777777" w:rsidR="00B86AC9" w:rsidRPr="00A6404F" w:rsidRDefault="00B86AC9" w:rsidP="00B86AC9">
            <w:pPr>
              <w:autoSpaceDE w:val="0"/>
              <w:autoSpaceDN w:val="0"/>
              <w:adjustRightInd w:val="0"/>
              <w:spacing w:after="0" w:line="240" w:lineRule="auto"/>
              <w:rPr>
                <w:rFonts w:ascii="Garamond" w:hAnsi="Garamond" w:cs="Garamond"/>
                <w:color w:val="000000"/>
                <w:sz w:val="24"/>
                <w:szCs w:val="20"/>
                <w:lang w:val="es-CO" w:eastAsia="es-CO"/>
              </w:rPr>
            </w:pPr>
          </w:p>
        </w:tc>
      </w:tr>
      <w:tr w:rsidR="00B86AC9" w:rsidRPr="000C5ECD" w14:paraId="5EEDE01B" w14:textId="77777777" w:rsidTr="00CC2CC6">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Before w:val="1"/>
          <w:gridAfter w:val="3"/>
          <w:wBefore w:w="108" w:type="dxa"/>
          <w:wAfter w:w="6370" w:type="dxa"/>
          <w:trHeight w:val="181"/>
        </w:trPr>
        <w:tc>
          <w:tcPr>
            <w:tcW w:w="5766" w:type="dxa"/>
            <w:gridSpan w:val="4"/>
          </w:tcPr>
          <w:p w14:paraId="56846A38" w14:textId="77777777" w:rsidR="00B86AC9" w:rsidRPr="00A6404F" w:rsidRDefault="00B86AC9" w:rsidP="00B86AC9">
            <w:pPr>
              <w:autoSpaceDE w:val="0"/>
              <w:autoSpaceDN w:val="0"/>
              <w:adjustRightInd w:val="0"/>
              <w:spacing w:after="0" w:line="240" w:lineRule="auto"/>
              <w:rPr>
                <w:rFonts w:ascii="Garamond" w:hAnsi="Garamond" w:cs="Garamond"/>
                <w:b/>
                <w:bCs/>
                <w:color w:val="000000"/>
                <w:sz w:val="24"/>
                <w:szCs w:val="20"/>
                <w:lang w:val="es-CO" w:eastAsia="es-CO"/>
              </w:rPr>
            </w:pPr>
          </w:p>
        </w:tc>
        <w:tc>
          <w:tcPr>
            <w:tcW w:w="2347" w:type="dxa"/>
            <w:gridSpan w:val="2"/>
          </w:tcPr>
          <w:p w14:paraId="30EBBE3C" w14:textId="77777777" w:rsidR="00B86AC9" w:rsidRPr="000C5ECD" w:rsidRDefault="00B86AC9" w:rsidP="00B86AC9">
            <w:pPr>
              <w:autoSpaceDE w:val="0"/>
              <w:autoSpaceDN w:val="0"/>
              <w:adjustRightInd w:val="0"/>
              <w:spacing w:after="0" w:line="240" w:lineRule="auto"/>
              <w:rPr>
                <w:rFonts w:ascii="Garamond" w:hAnsi="Garamond" w:cs="Garamond"/>
                <w:b/>
                <w:bCs/>
                <w:color w:val="000000"/>
                <w:sz w:val="24"/>
                <w:szCs w:val="20"/>
                <w:lang w:val="es-CO" w:eastAsia="es-CO"/>
              </w:rPr>
            </w:pPr>
          </w:p>
        </w:tc>
      </w:tr>
    </w:tbl>
    <w:p w14:paraId="66BB639E" w14:textId="77777777" w:rsidR="00DA301A" w:rsidRPr="00984F86" w:rsidRDefault="00DA301A" w:rsidP="00445043">
      <w:pPr>
        <w:tabs>
          <w:tab w:val="left" w:pos="4320"/>
          <w:tab w:val="left" w:pos="4485"/>
          <w:tab w:val="left" w:pos="5445"/>
        </w:tabs>
        <w:jc w:val="both"/>
        <w:rPr>
          <w:rFonts w:asciiTheme="minorHAnsi" w:hAnsiTheme="minorHAnsi" w:cstheme="minorHAnsi"/>
        </w:rPr>
      </w:pPr>
    </w:p>
    <w:sectPr w:rsidR="00DA301A" w:rsidRPr="00984F86" w:rsidSect="00302D43">
      <w:headerReference w:type="default" r:id="rId23"/>
      <w:footerReference w:type="default" r:id="rId24"/>
      <w:headerReference w:type="first" r:id="rId25"/>
      <w:footerReference w:type="first" r:id="rId26"/>
      <w:pgSz w:w="12240" w:h="15840" w:code="1"/>
      <w:pgMar w:top="1418" w:right="1134" w:bottom="1418" w:left="155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8AE58" w14:textId="77777777" w:rsidR="00FA4ECF" w:rsidRDefault="00FA4ECF" w:rsidP="00B5462D">
      <w:pPr>
        <w:spacing w:after="0" w:line="240" w:lineRule="auto"/>
      </w:pPr>
      <w:r>
        <w:separator/>
      </w:r>
    </w:p>
  </w:endnote>
  <w:endnote w:type="continuationSeparator" w:id="0">
    <w:p w14:paraId="3F52C312" w14:textId="77777777" w:rsidR="00FA4ECF" w:rsidRDefault="00FA4ECF" w:rsidP="00B54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Bold">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9C09" w14:textId="77777777" w:rsidR="00FA4ECF" w:rsidRDefault="00FA4ECF" w:rsidP="00DC4CB8">
    <w:pPr>
      <w:spacing w:after="0" w:line="240" w:lineRule="auto"/>
      <w:jc w:val="right"/>
    </w:pPr>
    <w:r>
      <w:tab/>
    </w:r>
    <w:r>
      <w:tab/>
    </w:r>
    <w:r>
      <w:tab/>
    </w:r>
  </w:p>
  <w:p w14:paraId="1226F7EA" w14:textId="77777777" w:rsidR="00FA4ECF" w:rsidRPr="00B24466" w:rsidRDefault="00FA4ECF" w:rsidP="005B1D0E">
    <w:pPr>
      <w:pStyle w:val="Piedepgina"/>
      <w:jc w:val="center"/>
      <w:rPr>
        <w:sz w:val="20"/>
        <w:szCs w:val="20"/>
      </w:rPr>
    </w:pPr>
    <w:r w:rsidRPr="00B24466">
      <w:rPr>
        <w:rFonts w:eastAsia="Times New Roman" w:cs="Calibri"/>
        <w:color w:val="000000"/>
        <w:sz w:val="20"/>
        <w:szCs w:val="20"/>
        <w:lang w:val="es-CO" w:eastAsia="es-CO"/>
      </w:rPr>
      <w:t>GFPI-F-</w:t>
    </w:r>
    <w:r>
      <w:rPr>
        <w:rFonts w:eastAsia="Times New Roman" w:cs="Calibri"/>
        <w:color w:val="000000"/>
        <w:sz w:val="20"/>
        <w:szCs w:val="20"/>
        <w:lang w:val="es-CO" w:eastAsia="es-CO"/>
      </w:rPr>
      <w:t>135 V0</w:t>
    </w:r>
    <w:r w:rsidR="00C96FFA">
      <w:rPr>
        <w:rFonts w:eastAsia="Times New Roman" w:cs="Calibri"/>
        <w:color w:val="000000"/>
        <w:sz w:val="20"/>
        <w:szCs w:val="20"/>
        <w:lang w:val="es-CO" w:eastAsia="es-CO"/>
      </w:rPr>
      <w:t>4</w:t>
    </w:r>
  </w:p>
  <w:p w14:paraId="7C017C2F" w14:textId="77777777" w:rsidR="00FA4ECF" w:rsidRPr="00366726" w:rsidRDefault="00FA4ECF" w:rsidP="00DC4CB8">
    <w:pPr>
      <w:spacing w:after="0" w:line="240" w:lineRule="auto"/>
      <w:jc w:val="right"/>
      <w:rPr>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728F" w14:textId="77777777" w:rsidR="00FA4ECF" w:rsidRPr="00B24466" w:rsidRDefault="00FA4ECF" w:rsidP="00223894">
    <w:pPr>
      <w:pStyle w:val="Piedepgina"/>
      <w:jc w:val="center"/>
      <w:rPr>
        <w:sz w:val="20"/>
        <w:szCs w:val="20"/>
      </w:rPr>
    </w:pPr>
    <w:r w:rsidRPr="00B24466">
      <w:rPr>
        <w:rFonts w:eastAsia="Times New Roman" w:cs="Calibri"/>
        <w:color w:val="000000"/>
        <w:sz w:val="20"/>
        <w:szCs w:val="20"/>
        <w:lang w:val="es-CO" w:eastAsia="es-CO"/>
      </w:rPr>
      <w:t>GFPI-F-</w:t>
    </w:r>
    <w:r>
      <w:rPr>
        <w:rFonts w:eastAsia="Times New Roman" w:cs="Calibri"/>
        <w:color w:val="000000"/>
        <w:sz w:val="20"/>
        <w:szCs w:val="20"/>
        <w:lang w:val="es-CO" w:eastAsia="es-CO"/>
      </w:rPr>
      <w:t>135 V0</w:t>
    </w:r>
    <w:r w:rsidR="00C96FFA">
      <w:rPr>
        <w:rFonts w:eastAsia="Times New Roman" w:cs="Calibri"/>
        <w:color w:val="000000"/>
        <w:sz w:val="20"/>
        <w:szCs w:val="20"/>
        <w:lang w:val="es-CO" w:eastAsia="es-CO"/>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78BAA" w14:textId="77777777" w:rsidR="00FA4ECF" w:rsidRDefault="00FA4ECF" w:rsidP="00B5462D">
      <w:pPr>
        <w:spacing w:after="0" w:line="240" w:lineRule="auto"/>
      </w:pPr>
      <w:r>
        <w:separator/>
      </w:r>
    </w:p>
  </w:footnote>
  <w:footnote w:type="continuationSeparator" w:id="0">
    <w:p w14:paraId="504A54E4" w14:textId="77777777" w:rsidR="00FA4ECF" w:rsidRDefault="00FA4ECF" w:rsidP="00B54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4DFE1" w14:textId="77777777" w:rsidR="00FA4ECF" w:rsidRDefault="00FA4ECF" w:rsidP="00741696">
    <w:pPr>
      <w:pStyle w:val="Encabezado"/>
      <w:tabs>
        <w:tab w:val="clear" w:pos="4252"/>
        <w:tab w:val="clear" w:pos="8504"/>
        <w:tab w:val="left" w:pos="2263"/>
      </w:tabs>
      <w:rPr>
        <w:noProof/>
        <w:lang w:eastAsia="es-CO"/>
      </w:rPr>
    </w:pPr>
    <w:r>
      <w:rPr>
        <w:noProof/>
        <w:lang w:eastAsia="es-CO"/>
      </w:rPr>
      <w:t xml:space="preserve">                                                                                    </w:t>
    </w:r>
    <w:r w:rsidRPr="001A74F0">
      <w:rPr>
        <w:noProof/>
        <w:lang w:val="es-CO" w:eastAsia="es-CO"/>
      </w:rPr>
      <w:drawing>
        <wp:inline distT="0" distB="0" distL="0" distR="0" wp14:anchorId="57F87AD6" wp14:editId="728D3796">
          <wp:extent cx="592455" cy="561340"/>
          <wp:effectExtent l="0" t="0" r="0" b="0"/>
          <wp:docPr id="9" name="Imagen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494D84D8" w14:textId="77777777" w:rsidR="00C96FFA" w:rsidRDefault="00C96FFA" w:rsidP="00741696">
    <w:pPr>
      <w:pStyle w:val="Encabezado"/>
      <w:tabs>
        <w:tab w:val="clear" w:pos="4252"/>
        <w:tab w:val="clear" w:pos="8504"/>
        <w:tab w:val="left" w:pos="226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FE31" w14:textId="77777777" w:rsidR="00FA4ECF" w:rsidRDefault="00FA4ECF" w:rsidP="00366726">
    <w:pPr>
      <w:spacing w:after="0" w:line="360" w:lineRule="auto"/>
      <w:rPr>
        <w:b/>
      </w:rPr>
    </w:pPr>
    <w:r>
      <w:rPr>
        <w:noProof/>
        <w:lang w:eastAsia="es-CO"/>
      </w:rPr>
      <w:t xml:space="preserve">                                                                                             </w:t>
    </w:r>
    <w:r w:rsidRPr="001A74F0">
      <w:rPr>
        <w:noProof/>
        <w:lang w:val="es-CO" w:eastAsia="es-CO"/>
      </w:rPr>
      <w:drawing>
        <wp:inline distT="0" distB="0" distL="0" distR="0" wp14:anchorId="2E9A5926" wp14:editId="725AD0C2">
          <wp:extent cx="592455" cy="561340"/>
          <wp:effectExtent l="0" t="0" r="0" b="0"/>
          <wp:docPr id="211" name="Imagen 2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3FE98FD8" w14:textId="77777777" w:rsidR="00FA4ECF" w:rsidRDefault="00FA4ECF" w:rsidP="00302D43">
    <w:pPr>
      <w:spacing w:after="0" w:line="360" w:lineRule="auto"/>
      <w:jc w:val="center"/>
      <w:rPr>
        <w:b/>
      </w:rPr>
    </w:pPr>
  </w:p>
  <w:p w14:paraId="7E401679" w14:textId="77777777" w:rsidR="00FA4ECF" w:rsidRPr="00B53D0D" w:rsidRDefault="00FA4ECF" w:rsidP="00302D43">
    <w:pPr>
      <w:spacing w:after="0" w:line="360" w:lineRule="auto"/>
      <w:jc w:val="center"/>
      <w:rPr>
        <w:b/>
      </w:rPr>
    </w:pPr>
    <w:r w:rsidRPr="00A63563">
      <w:rPr>
        <w:b/>
      </w:rPr>
      <w:t xml:space="preserve">PROCESO </w:t>
    </w:r>
    <w:r>
      <w:rPr>
        <w:b/>
      </w:rPr>
      <w:t xml:space="preserve">DE GESTIÓN DE FORMACIÓN PROFESIONAL INTEGRAL </w:t>
    </w:r>
  </w:p>
  <w:p w14:paraId="7BAB2B52" w14:textId="77777777" w:rsidR="00FA4ECF" w:rsidRPr="00A63563" w:rsidRDefault="00FA4ECF" w:rsidP="00302D43">
    <w:pPr>
      <w:spacing w:after="0" w:line="360" w:lineRule="auto"/>
      <w:jc w:val="center"/>
      <w:rPr>
        <w:b/>
        <w:color w:val="FF0000"/>
      </w:rPr>
    </w:pPr>
    <w:r w:rsidRPr="00A63563">
      <w:rPr>
        <w:b/>
      </w:rPr>
      <w:t xml:space="preserve">FORMATO </w:t>
    </w:r>
    <w:r w:rsidRPr="00B53D0D">
      <w:rPr>
        <w:b/>
      </w:rPr>
      <w:t>GUÍA DE APRENDIZAJE</w:t>
    </w:r>
  </w:p>
  <w:p w14:paraId="70A9E34B" w14:textId="77777777" w:rsidR="00FA4ECF" w:rsidRDefault="00FA4ECF" w:rsidP="00E31DA7">
    <w:pPr>
      <w:pStyle w:val="Encabezado"/>
      <w:tabs>
        <w:tab w:val="clear" w:pos="4252"/>
        <w:tab w:val="clear" w:pos="8504"/>
        <w:tab w:val="left" w:pos="226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3E2"/>
    <w:multiLevelType w:val="multilevel"/>
    <w:tmpl w:val="F4225120"/>
    <w:lvl w:ilvl="0">
      <w:start w:val="3"/>
      <w:numFmt w:val="decimal"/>
      <w:lvlText w:val="%1"/>
      <w:lvlJc w:val="left"/>
      <w:pPr>
        <w:ind w:left="720" w:hanging="360"/>
      </w:pPr>
      <w:rPr>
        <w:rFonts w:ascii="Times New Roman" w:hAnsi="Times New Roman" w:cs="Times New Roman" w:hint="default"/>
      </w:rPr>
    </w:lvl>
    <w:lvl w:ilvl="1">
      <w:start w:val="2"/>
      <w:numFmt w:val="decimal"/>
      <w:lvlText w:val="%1.%2"/>
      <w:lvlJc w:val="left"/>
      <w:pPr>
        <w:ind w:left="1440" w:hanging="360"/>
      </w:pPr>
      <w:rPr>
        <w:rFonts w:ascii="Times New Roman" w:hAnsi="Times New Roman" w:cs="Times New Roman" w:hint="default"/>
      </w:rPr>
    </w:lvl>
    <w:lvl w:ilvl="2">
      <w:start w:val="1"/>
      <w:numFmt w:val="decimal"/>
      <w:lvlText w:val="%1.%2.%3"/>
      <w:lvlJc w:val="left"/>
      <w:pPr>
        <w:ind w:left="2160" w:hanging="360"/>
      </w:pPr>
      <w:rPr>
        <w:rFonts w:ascii="Times New Roman" w:hAnsi="Times New Roman" w:cs="Times New Roman" w:hint="default"/>
      </w:rPr>
    </w:lvl>
    <w:lvl w:ilvl="3">
      <w:start w:val="1"/>
      <w:numFmt w:val="decimal"/>
      <w:lvlText w:val="%1.%2.%3.%4"/>
      <w:lvlJc w:val="left"/>
      <w:pPr>
        <w:ind w:left="2880" w:hanging="360"/>
      </w:pPr>
      <w:rPr>
        <w:rFonts w:ascii="Times New Roman" w:hAnsi="Times New Roman" w:cs="Times New Roman" w:hint="default"/>
      </w:rPr>
    </w:lvl>
    <w:lvl w:ilvl="4">
      <w:start w:val="1"/>
      <w:numFmt w:val="decimal"/>
      <w:lvlText w:val="%1.%2.%3.%4.%5"/>
      <w:lvlJc w:val="left"/>
      <w:pPr>
        <w:ind w:left="3600" w:hanging="360"/>
      </w:pPr>
      <w:rPr>
        <w:rFonts w:ascii="Times New Roman" w:hAnsi="Times New Roman" w:cs="Times New Roman" w:hint="default"/>
      </w:rPr>
    </w:lvl>
    <w:lvl w:ilvl="5">
      <w:start w:val="1"/>
      <w:numFmt w:val="decimal"/>
      <w:lvlText w:val="%1.%2.%3.%4.%5.%6"/>
      <w:lvlJc w:val="left"/>
      <w:pPr>
        <w:ind w:left="4320" w:hanging="360"/>
      </w:pPr>
      <w:rPr>
        <w:rFonts w:ascii="Times New Roman" w:hAnsi="Times New Roman" w:cs="Times New Roman" w:hint="default"/>
      </w:rPr>
    </w:lvl>
    <w:lvl w:ilvl="6">
      <w:start w:val="1"/>
      <w:numFmt w:val="decimal"/>
      <w:lvlText w:val="%1.%2.%3.%4.%5.%6.%7"/>
      <w:lvlJc w:val="left"/>
      <w:pPr>
        <w:ind w:left="5040" w:hanging="360"/>
      </w:pPr>
      <w:rPr>
        <w:rFonts w:ascii="Times New Roman" w:hAnsi="Times New Roman" w:cs="Times New Roman" w:hint="default"/>
      </w:rPr>
    </w:lvl>
    <w:lvl w:ilvl="7">
      <w:start w:val="1"/>
      <w:numFmt w:val="decimal"/>
      <w:lvlText w:val="%1.%2.%3.%4.%5.%6.%7.%8"/>
      <w:lvlJc w:val="left"/>
      <w:pPr>
        <w:ind w:left="5760" w:hanging="360"/>
      </w:pPr>
      <w:rPr>
        <w:rFonts w:ascii="Times New Roman" w:hAnsi="Times New Roman" w:cs="Times New Roman" w:hint="default"/>
      </w:rPr>
    </w:lvl>
    <w:lvl w:ilvl="8">
      <w:start w:val="1"/>
      <w:numFmt w:val="decimal"/>
      <w:lvlText w:val="%1.%2.%3.%4.%5.%6.%7.%8.%9"/>
      <w:lvlJc w:val="left"/>
      <w:pPr>
        <w:ind w:left="6480" w:hanging="360"/>
      </w:pPr>
      <w:rPr>
        <w:rFonts w:ascii="Times New Roman" w:hAnsi="Times New Roman" w:cs="Times New Roman" w:hint="default"/>
      </w:rPr>
    </w:lvl>
  </w:abstractNum>
  <w:abstractNum w:abstractNumId="1" w15:restartNumberingAfterBreak="0">
    <w:nsid w:val="07EA3B6F"/>
    <w:multiLevelType w:val="hybridMultilevel"/>
    <w:tmpl w:val="A0BE38E2"/>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0ACD01C0"/>
    <w:multiLevelType w:val="hybridMultilevel"/>
    <w:tmpl w:val="12CA2DC0"/>
    <w:lvl w:ilvl="0" w:tplc="D7AA15E4">
      <w:start w:val="3"/>
      <w:numFmt w:val="bullet"/>
      <w:lvlText w:val="-"/>
      <w:lvlJc w:val="left"/>
      <w:pPr>
        <w:ind w:left="1103" w:hanging="360"/>
      </w:pPr>
      <w:rPr>
        <w:rFonts w:ascii="Calibri" w:eastAsia="Calibri" w:hAnsi="Calibri" w:cstheme="minorHAnsi" w:hint="default"/>
      </w:rPr>
    </w:lvl>
    <w:lvl w:ilvl="1" w:tplc="240A0003" w:tentative="1">
      <w:start w:val="1"/>
      <w:numFmt w:val="bullet"/>
      <w:lvlText w:val="o"/>
      <w:lvlJc w:val="left"/>
      <w:pPr>
        <w:ind w:left="1823" w:hanging="360"/>
      </w:pPr>
      <w:rPr>
        <w:rFonts w:ascii="Courier New" w:hAnsi="Courier New" w:cs="Courier New" w:hint="default"/>
      </w:rPr>
    </w:lvl>
    <w:lvl w:ilvl="2" w:tplc="240A0005" w:tentative="1">
      <w:start w:val="1"/>
      <w:numFmt w:val="bullet"/>
      <w:lvlText w:val=""/>
      <w:lvlJc w:val="left"/>
      <w:pPr>
        <w:ind w:left="2543" w:hanging="360"/>
      </w:pPr>
      <w:rPr>
        <w:rFonts w:ascii="Wingdings" w:hAnsi="Wingdings" w:hint="default"/>
      </w:rPr>
    </w:lvl>
    <w:lvl w:ilvl="3" w:tplc="240A0001" w:tentative="1">
      <w:start w:val="1"/>
      <w:numFmt w:val="bullet"/>
      <w:lvlText w:val=""/>
      <w:lvlJc w:val="left"/>
      <w:pPr>
        <w:ind w:left="3263" w:hanging="360"/>
      </w:pPr>
      <w:rPr>
        <w:rFonts w:ascii="Symbol" w:hAnsi="Symbol" w:hint="default"/>
      </w:rPr>
    </w:lvl>
    <w:lvl w:ilvl="4" w:tplc="240A0003" w:tentative="1">
      <w:start w:val="1"/>
      <w:numFmt w:val="bullet"/>
      <w:lvlText w:val="o"/>
      <w:lvlJc w:val="left"/>
      <w:pPr>
        <w:ind w:left="3983" w:hanging="360"/>
      </w:pPr>
      <w:rPr>
        <w:rFonts w:ascii="Courier New" w:hAnsi="Courier New" w:cs="Courier New" w:hint="default"/>
      </w:rPr>
    </w:lvl>
    <w:lvl w:ilvl="5" w:tplc="240A0005" w:tentative="1">
      <w:start w:val="1"/>
      <w:numFmt w:val="bullet"/>
      <w:lvlText w:val=""/>
      <w:lvlJc w:val="left"/>
      <w:pPr>
        <w:ind w:left="4703" w:hanging="360"/>
      </w:pPr>
      <w:rPr>
        <w:rFonts w:ascii="Wingdings" w:hAnsi="Wingdings" w:hint="default"/>
      </w:rPr>
    </w:lvl>
    <w:lvl w:ilvl="6" w:tplc="240A0001" w:tentative="1">
      <w:start w:val="1"/>
      <w:numFmt w:val="bullet"/>
      <w:lvlText w:val=""/>
      <w:lvlJc w:val="left"/>
      <w:pPr>
        <w:ind w:left="5423" w:hanging="360"/>
      </w:pPr>
      <w:rPr>
        <w:rFonts w:ascii="Symbol" w:hAnsi="Symbol" w:hint="default"/>
      </w:rPr>
    </w:lvl>
    <w:lvl w:ilvl="7" w:tplc="240A0003" w:tentative="1">
      <w:start w:val="1"/>
      <w:numFmt w:val="bullet"/>
      <w:lvlText w:val="o"/>
      <w:lvlJc w:val="left"/>
      <w:pPr>
        <w:ind w:left="6143" w:hanging="360"/>
      </w:pPr>
      <w:rPr>
        <w:rFonts w:ascii="Courier New" w:hAnsi="Courier New" w:cs="Courier New" w:hint="default"/>
      </w:rPr>
    </w:lvl>
    <w:lvl w:ilvl="8" w:tplc="240A0005" w:tentative="1">
      <w:start w:val="1"/>
      <w:numFmt w:val="bullet"/>
      <w:lvlText w:val=""/>
      <w:lvlJc w:val="left"/>
      <w:pPr>
        <w:ind w:left="6863" w:hanging="360"/>
      </w:pPr>
      <w:rPr>
        <w:rFonts w:ascii="Wingdings" w:hAnsi="Wingdings" w:hint="default"/>
      </w:rPr>
    </w:lvl>
  </w:abstractNum>
  <w:abstractNum w:abstractNumId="3" w15:restartNumberingAfterBreak="0">
    <w:nsid w:val="1A2F3BA2"/>
    <w:multiLevelType w:val="hybridMultilevel"/>
    <w:tmpl w:val="4252B6F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1900EA8"/>
    <w:multiLevelType w:val="hybridMultilevel"/>
    <w:tmpl w:val="8B0260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9AD664D"/>
    <w:multiLevelType w:val="hybridMultilevel"/>
    <w:tmpl w:val="2F42876A"/>
    <w:lvl w:ilvl="0" w:tplc="33048672">
      <w:start w:val="2"/>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A4B0D3C"/>
    <w:multiLevelType w:val="multilevel"/>
    <w:tmpl w:val="D0222FDA"/>
    <w:lvl w:ilvl="0">
      <w:start w:val="3"/>
      <w:numFmt w:val="decimal"/>
      <w:lvlText w:val="%1"/>
      <w:lvlJc w:val="left"/>
      <w:pPr>
        <w:ind w:left="360" w:hanging="360"/>
      </w:pPr>
      <w:rPr>
        <w:rFonts w:hint="default"/>
      </w:rPr>
    </w:lvl>
    <w:lvl w:ilvl="1">
      <w:start w:val="3"/>
      <w:numFmt w:val="decimal"/>
      <w:lvlText w:val="%1.%2"/>
      <w:lvlJc w:val="left"/>
      <w:pPr>
        <w:ind w:left="1855" w:hanging="36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5205" w:hanging="720"/>
      </w:pPr>
      <w:rPr>
        <w:rFonts w:hint="default"/>
      </w:rPr>
    </w:lvl>
    <w:lvl w:ilvl="4">
      <w:start w:val="1"/>
      <w:numFmt w:val="decimal"/>
      <w:lvlText w:val="%1.%2.%3.%4.%5"/>
      <w:lvlJc w:val="left"/>
      <w:pPr>
        <w:ind w:left="7060" w:hanging="1080"/>
      </w:pPr>
      <w:rPr>
        <w:rFonts w:hint="default"/>
      </w:rPr>
    </w:lvl>
    <w:lvl w:ilvl="5">
      <w:start w:val="1"/>
      <w:numFmt w:val="decimal"/>
      <w:lvlText w:val="%1.%2.%3.%4.%5.%6"/>
      <w:lvlJc w:val="left"/>
      <w:pPr>
        <w:ind w:left="8555" w:hanging="1080"/>
      </w:pPr>
      <w:rPr>
        <w:rFonts w:hint="default"/>
      </w:rPr>
    </w:lvl>
    <w:lvl w:ilvl="6">
      <w:start w:val="1"/>
      <w:numFmt w:val="decimal"/>
      <w:lvlText w:val="%1.%2.%3.%4.%5.%6.%7"/>
      <w:lvlJc w:val="left"/>
      <w:pPr>
        <w:ind w:left="10410" w:hanging="1440"/>
      </w:pPr>
      <w:rPr>
        <w:rFonts w:hint="default"/>
      </w:rPr>
    </w:lvl>
    <w:lvl w:ilvl="7">
      <w:start w:val="1"/>
      <w:numFmt w:val="decimal"/>
      <w:lvlText w:val="%1.%2.%3.%4.%5.%6.%7.%8"/>
      <w:lvlJc w:val="left"/>
      <w:pPr>
        <w:ind w:left="11905" w:hanging="1440"/>
      </w:pPr>
      <w:rPr>
        <w:rFonts w:hint="default"/>
      </w:rPr>
    </w:lvl>
    <w:lvl w:ilvl="8">
      <w:start w:val="1"/>
      <w:numFmt w:val="decimal"/>
      <w:lvlText w:val="%1.%2.%3.%4.%5.%6.%7.%8.%9"/>
      <w:lvlJc w:val="left"/>
      <w:pPr>
        <w:ind w:left="13760" w:hanging="1800"/>
      </w:pPr>
      <w:rPr>
        <w:rFonts w:hint="default"/>
      </w:rPr>
    </w:lvl>
  </w:abstractNum>
  <w:abstractNum w:abstractNumId="8" w15:restartNumberingAfterBreak="0">
    <w:nsid w:val="49045FE7"/>
    <w:multiLevelType w:val="hybridMultilevel"/>
    <w:tmpl w:val="B8AE64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E0D0280"/>
    <w:multiLevelType w:val="hybridMultilevel"/>
    <w:tmpl w:val="216CA2E4"/>
    <w:lvl w:ilvl="0" w:tplc="240A000B">
      <w:start w:val="1"/>
      <w:numFmt w:val="bullet"/>
      <w:lvlText w:val=""/>
      <w:lvlJc w:val="left"/>
      <w:pPr>
        <w:ind w:left="754" w:hanging="360"/>
      </w:pPr>
      <w:rPr>
        <w:rFonts w:ascii="Wingdings" w:hAnsi="Wingdings" w:hint="default"/>
      </w:rPr>
    </w:lvl>
    <w:lvl w:ilvl="1" w:tplc="240A0003">
      <w:start w:val="1"/>
      <w:numFmt w:val="bullet"/>
      <w:lvlText w:val="o"/>
      <w:lvlJc w:val="left"/>
      <w:pPr>
        <w:ind w:left="1474" w:hanging="360"/>
      </w:pPr>
      <w:rPr>
        <w:rFonts w:ascii="Courier New" w:hAnsi="Courier New" w:cs="Courier New" w:hint="default"/>
      </w:rPr>
    </w:lvl>
    <w:lvl w:ilvl="2" w:tplc="240A0005">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10" w15:restartNumberingAfterBreak="0">
    <w:nsid w:val="4F6810B7"/>
    <w:multiLevelType w:val="multilevel"/>
    <w:tmpl w:val="EFAC5D5E"/>
    <w:lvl w:ilvl="0">
      <w:start w:val="2"/>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52195A"/>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2" w15:restartNumberingAfterBreak="0">
    <w:nsid w:val="68F00997"/>
    <w:multiLevelType w:val="hybridMultilevel"/>
    <w:tmpl w:val="4746A792"/>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3"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E01733A"/>
    <w:multiLevelType w:val="multilevel"/>
    <w:tmpl w:val="85F23F9E"/>
    <w:lvl w:ilvl="0">
      <w:start w:val="3"/>
      <w:numFmt w:val="decimal"/>
      <w:lvlText w:val="%1"/>
      <w:lvlJc w:val="left"/>
      <w:pPr>
        <w:ind w:left="360" w:hanging="360"/>
      </w:pPr>
      <w:rPr>
        <w:rFonts w:hint="default"/>
      </w:rPr>
    </w:lvl>
    <w:lvl w:ilvl="1">
      <w:start w:val="4"/>
      <w:numFmt w:val="decimal"/>
      <w:lvlText w:val="%1.%2"/>
      <w:lvlJc w:val="left"/>
      <w:pPr>
        <w:ind w:left="962" w:hanging="360"/>
      </w:pPr>
      <w:rPr>
        <w:rFonts w:hint="default"/>
      </w:rPr>
    </w:lvl>
    <w:lvl w:ilvl="2">
      <w:start w:val="1"/>
      <w:numFmt w:val="decimal"/>
      <w:lvlText w:val="%1.%2.%3"/>
      <w:lvlJc w:val="left"/>
      <w:pPr>
        <w:ind w:left="1924" w:hanging="720"/>
      </w:pPr>
      <w:rPr>
        <w:rFonts w:hint="default"/>
      </w:rPr>
    </w:lvl>
    <w:lvl w:ilvl="3">
      <w:start w:val="1"/>
      <w:numFmt w:val="decimal"/>
      <w:lvlText w:val="%1.%2.%3.%4"/>
      <w:lvlJc w:val="left"/>
      <w:pPr>
        <w:ind w:left="2526" w:hanging="72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15" w15:restartNumberingAfterBreak="0">
    <w:nsid w:val="71C8621E"/>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6" w15:restartNumberingAfterBreak="0">
    <w:nsid w:val="774B496F"/>
    <w:multiLevelType w:val="hybridMultilevel"/>
    <w:tmpl w:val="CDEA2B5E"/>
    <w:lvl w:ilvl="0" w:tplc="240A0001">
      <w:start w:val="1"/>
      <w:numFmt w:val="bullet"/>
      <w:lvlText w:val=""/>
      <w:lvlJc w:val="left"/>
      <w:pPr>
        <w:ind w:left="644"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58523322">
    <w:abstractNumId w:val="15"/>
  </w:num>
  <w:num w:numId="2" w16cid:durableId="215901416">
    <w:abstractNumId w:val="5"/>
  </w:num>
  <w:num w:numId="3" w16cid:durableId="136804158">
    <w:abstractNumId w:val="13"/>
  </w:num>
  <w:num w:numId="4" w16cid:durableId="1676112027">
    <w:abstractNumId w:val="4"/>
  </w:num>
  <w:num w:numId="5" w16cid:durableId="419301290">
    <w:abstractNumId w:val="16"/>
  </w:num>
  <w:num w:numId="6" w16cid:durableId="319189660">
    <w:abstractNumId w:val="11"/>
  </w:num>
  <w:num w:numId="7" w16cid:durableId="751587542">
    <w:abstractNumId w:val="3"/>
  </w:num>
  <w:num w:numId="8" w16cid:durableId="1662465022">
    <w:abstractNumId w:val="9"/>
  </w:num>
  <w:num w:numId="9" w16cid:durableId="1799183113">
    <w:abstractNumId w:val="2"/>
  </w:num>
  <w:num w:numId="10" w16cid:durableId="977682508">
    <w:abstractNumId w:val="14"/>
  </w:num>
  <w:num w:numId="11" w16cid:durableId="291909394">
    <w:abstractNumId w:val="8"/>
  </w:num>
  <w:num w:numId="12" w16cid:durableId="491877240">
    <w:abstractNumId w:val="7"/>
  </w:num>
  <w:num w:numId="13" w16cid:durableId="1589849500">
    <w:abstractNumId w:val="1"/>
  </w:num>
  <w:num w:numId="14" w16cid:durableId="2112313002">
    <w:abstractNumId w:val="12"/>
  </w:num>
  <w:num w:numId="15" w16cid:durableId="1830360382">
    <w:abstractNumId w:val="6"/>
  </w:num>
  <w:num w:numId="16" w16cid:durableId="951715647">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867760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10"/>
  <w:drawingGridVerticalSpacing w:val="181"/>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5462D"/>
    <w:rsid w:val="00003F65"/>
    <w:rsid w:val="00007625"/>
    <w:rsid w:val="00010AFA"/>
    <w:rsid w:val="00011A7E"/>
    <w:rsid w:val="000127D4"/>
    <w:rsid w:val="000215F5"/>
    <w:rsid w:val="000339F9"/>
    <w:rsid w:val="00042471"/>
    <w:rsid w:val="00043AC0"/>
    <w:rsid w:val="00044EA5"/>
    <w:rsid w:val="000502B4"/>
    <w:rsid w:val="0007047E"/>
    <w:rsid w:val="000704A2"/>
    <w:rsid w:val="00081029"/>
    <w:rsid w:val="00086E8B"/>
    <w:rsid w:val="00091348"/>
    <w:rsid w:val="000923BC"/>
    <w:rsid w:val="00094479"/>
    <w:rsid w:val="000A14BE"/>
    <w:rsid w:val="000B41C2"/>
    <w:rsid w:val="000C47F9"/>
    <w:rsid w:val="000E66C6"/>
    <w:rsid w:val="000E6B91"/>
    <w:rsid w:val="000E7981"/>
    <w:rsid w:val="000E7A8D"/>
    <w:rsid w:val="000F3AA4"/>
    <w:rsid w:val="00111971"/>
    <w:rsid w:val="001267CC"/>
    <w:rsid w:val="00134BAB"/>
    <w:rsid w:val="0013732B"/>
    <w:rsid w:val="00141A47"/>
    <w:rsid w:val="00141AA6"/>
    <w:rsid w:val="00142B50"/>
    <w:rsid w:val="0015068A"/>
    <w:rsid w:val="001547F5"/>
    <w:rsid w:val="0015623A"/>
    <w:rsid w:val="0016659C"/>
    <w:rsid w:val="00173A16"/>
    <w:rsid w:val="00176C29"/>
    <w:rsid w:val="00183724"/>
    <w:rsid w:val="00195E88"/>
    <w:rsid w:val="001968B3"/>
    <w:rsid w:val="001A3809"/>
    <w:rsid w:val="001A3D3E"/>
    <w:rsid w:val="001A4D55"/>
    <w:rsid w:val="001B159E"/>
    <w:rsid w:val="001B1693"/>
    <w:rsid w:val="001B7530"/>
    <w:rsid w:val="001C06FB"/>
    <w:rsid w:val="001C5730"/>
    <w:rsid w:val="001C6EF4"/>
    <w:rsid w:val="001D164B"/>
    <w:rsid w:val="001D6B77"/>
    <w:rsid w:val="001E108A"/>
    <w:rsid w:val="001E2AF8"/>
    <w:rsid w:val="001E5AAD"/>
    <w:rsid w:val="001E670B"/>
    <w:rsid w:val="001F1D92"/>
    <w:rsid w:val="00200A80"/>
    <w:rsid w:val="0020345D"/>
    <w:rsid w:val="00203CED"/>
    <w:rsid w:val="00204552"/>
    <w:rsid w:val="0021162B"/>
    <w:rsid w:val="0021290B"/>
    <w:rsid w:val="0021513B"/>
    <w:rsid w:val="00221399"/>
    <w:rsid w:val="002226FB"/>
    <w:rsid w:val="00223894"/>
    <w:rsid w:val="00224A6C"/>
    <w:rsid w:val="002306AA"/>
    <w:rsid w:val="002309D9"/>
    <w:rsid w:val="00230D58"/>
    <w:rsid w:val="00235F2B"/>
    <w:rsid w:val="002375C3"/>
    <w:rsid w:val="00243889"/>
    <w:rsid w:val="00245FE8"/>
    <w:rsid w:val="00250C6B"/>
    <w:rsid w:val="0025139E"/>
    <w:rsid w:val="00257F8D"/>
    <w:rsid w:val="00263FB4"/>
    <w:rsid w:val="00273433"/>
    <w:rsid w:val="002771EC"/>
    <w:rsid w:val="00280737"/>
    <w:rsid w:val="00282C66"/>
    <w:rsid w:val="002832C8"/>
    <w:rsid w:val="00285522"/>
    <w:rsid w:val="00290164"/>
    <w:rsid w:val="002B3142"/>
    <w:rsid w:val="002C695F"/>
    <w:rsid w:val="002D18C2"/>
    <w:rsid w:val="002D23BC"/>
    <w:rsid w:val="002D63BF"/>
    <w:rsid w:val="002D6AD6"/>
    <w:rsid w:val="002E45DB"/>
    <w:rsid w:val="002F2040"/>
    <w:rsid w:val="002F2E37"/>
    <w:rsid w:val="002F541D"/>
    <w:rsid w:val="00300EB1"/>
    <w:rsid w:val="00302D43"/>
    <w:rsid w:val="003067BE"/>
    <w:rsid w:val="00311120"/>
    <w:rsid w:val="00316667"/>
    <w:rsid w:val="00320FB6"/>
    <w:rsid w:val="00324EF7"/>
    <w:rsid w:val="003270CF"/>
    <w:rsid w:val="0033582E"/>
    <w:rsid w:val="00347210"/>
    <w:rsid w:val="00364D9C"/>
    <w:rsid w:val="0036654F"/>
    <w:rsid w:val="00366726"/>
    <w:rsid w:val="00374BBA"/>
    <w:rsid w:val="0037519D"/>
    <w:rsid w:val="003769FD"/>
    <w:rsid w:val="00380116"/>
    <w:rsid w:val="00396B0E"/>
    <w:rsid w:val="003A076B"/>
    <w:rsid w:val="003A11C1"/>
    <w:rsid w:val="003A1CEB"/>
    <w:rsid w:val="003B26E2"/>
    <w:rsid w:val="003B66B6"/>
    <w:rsid w:val="003B7BE1"/>
    <w:rsid w:val="003C79CA"/>
    <w:rsid w:val="003C7F9A"/>
    <w:rsid w:val="003D0695"/>
    <w:rsid w:val="003D6162"/>
    <w:rsid w:val="003E455C"/>
    <w:rsid w:val="003E6A39"/>
    <w:rsid w:val="004017F3"/>
    <w:rsid w:val="004023FA"/>
    <w:rsid w:val="00403071"/>
    <w:rsid w:val="004073C1"/>
    <w:rsid w:val="004110C5"/>
    <w:rsid w:val="00420925"/>
    <w:rsid w:val="00430C55"/>
    <w:rsid w:val="00430CB7"/>
    <w:rsid w:val="004421A9"/>
    <w:rsid w:val="004421EE"/>
    <w:rsid w:val="00445043"/>
    <w:rsid w:val="0044650E"/>
    <w:rsid w:val="00447A5A"/>
    <w:rsid w:val="00463BD5"/>
    <w:rsid w:val="00464AD8"/>
    <w:rsid w:val="00466529"/>
    <w:rsid w:val="00470671"/>
    <w:rsid w:val="00484910"/>
    <w:rsid w:val="004C3D43"/>
    <w:rsid w:val="004C4B5B"/>
    <w:rsid w:val="004D0F48"/>
    <w:rsid w:val="004D3E75"/>
    <w:rsid w:val="004D558E"/>
    <w:rsid w:val="004E0E11"/>
    <w:rsid w:val="004E1CEB"/>
    <w:rsid w:val="004E3A4F"/>
    <w:rsid w:val="004F0BB2"/>
    <w:rsid w:val="004F4275"/>
    <w:rsid w:val="004F7F13"/>
    <w:rsid w:val="00503985"/>
    <w:rsid w:val="00512030"/>
    <w:rsid w:val="00512843"/>
    <w:rsid w:val="005172D0"/>
    <w:rsid w:val="005201E0"/>
    <w:rsid w:val="00520CA2"/>
    <w:rsid w:val="00540F36"/>
    <w:rsid w:val="00541467"/>
    <w:rsid w:val="00541D1A"/>
    <w:rsid w:val="005445E6"/>
    <w:rsid w:val="00544A32"/>
    <w:rsid w:val="00560651"/>
    <w:rsid w:val="00560890"/>
    <w:rsid w:val="00563E83"/>
    <w:rsid w:val="00565AFD"/>
    <w:rsid w:val="00571216"/>
    <w:rsid w:val="00571224"/>
    <w:rsid w:val="0057155B"/>
    <w:rsid w:val="00580A9D"/>
    <w:rsid w:val="005848CF"/>
    <w:rsid w:val="005850D2"/>
    <w:rsid w:val="005854A0"/>
    <w:rsid w:val="00590C1D"/>
    <w:rsid w:val="00591A5A"/>
    <w:rsid w:val="005B1D0E"/>
    <w:rsid w:val="005C40BE"/>
    <w:rsid w:val="005C4C59"/>
    <w:rsid w:val="005E0679"/>
    <w:rsid w:val="005E198D"/>
    <w:rsid w:val="005E2838"/>
    <w:rsid w:val="005E4CB9"/>
    <w:rsid w:val="005E7C41"/>
    <w:rsid w:val="005E7D05"/>
    <w:rsid w:val="005F3550"/>
    <w:rsid w:val="006045F8"/>
    <w:rsid w:val="00604C64"/>
    <w:rsid w:val="00604D41"/>
    <w:rsid w:val="00612D20"/>
    <w:rsid w:val="006222AC"/>
    <w:rsid w:val="00624147"/>
    <w:rsid w:val="00627A70"/>
    <w:rsid w:val="006318CF"/>
    <w:rsid w:val="00634A22"/>
    <w:rsid w:val="00637608"/>
    <w:rsid w:val="006420AF"/>
    <w:rsid w:val="00647653"/>
    <w:rsid w:val="00650371"/>
    <w:rsid w:val="00652EDC"/>
    <w:rsid w:val="006530F6"/>
    <w:rsid w:val="00654F4A"/>
    <w:rsid w:val="00655C30"/>
    <w:rsid w:val="006614B5"/>
    <w:rsid w:val="00662FBC"/>
    <w:rsid w:val="00670DA6"/>
    <w:rsid w:val="00671E7D"/>
    <w:rsid w:val="00674E50"/>
    <w:rsid w:val="0067607D"/>
    <w:rsid w:val="00682BCF"/>
    <w:rsid w:val="00686ECD"/>
    <w:rsid w:val="006A2D21"/>
    <w:rsid w:val="006B5EC4"/>
    <w:rsid w:val="006B79ED"/>
    <w:rsid w:val="006C1C37"/>
    <w:rsid w:val="006D2B5E"/>
    <w:rsid w:val="006D2B99"/>
    <w:rsid w:val="006E03B4"/>
    <w:rsid w:val="006E118E"/>
    <w:rsid w:val="006E122D"/>
    <w:rsid w:val="006E33B1"/>
    <w:rsid w:val="006E45A8"/>
    <w:rsid w:val="006F08B5"/>
    <w:rsid w:val="0070474C"/>
    <w:rsid w:val="007055D6"/>
    <w:rsid w:val="00706366"/>
    <w:rsid w:val="007063C0"/>
    <w:rsid w:val="0071501E"/>
    <w:rsid w:val="00716C53"/>
    <w:rsid w:val="00725A28"/>
    <w:rsid w:val="00726052"/>
    <w:rsid w:val="00726466"/>
    <w:rsid w:val="007303AF"/>
    <w:rsid w:val="00741696"/>
    <w:rsid w:val="0074318B"/>
    <w:rsid w:val="00750AD2"/>
    <w:rsid w:val="00753C07"/>
    <w:rsid w:val="00760E43"/>
    <w:rsid w:val="00764050"/>
    <w:rsid w:val="0078185E"/>
    <w:rsid w:val="00781916"/>
    <w:rsid w:val="007836E8"/>
    <w:rsid w:val="00793DCC"/>
    <w:rsid w:val="00797915"/>
    <w:rsid w:val="007A272A"/>
    <w:rsid w:val="007A4744"/>
    <w:rsid w:val="007B5B74"/>
    <w:rsid w:val="007B7D05"/>
    <w:rsid w:val="007C5F67"/>
    <w:rsid w:val="007D5B36"/>
    <w:rsid w:val="007E2812"/>
    <w:rsid w:val="007E7C91"/>
    <w:rsid w:val="007F1285"/>
    <w:rsid w:val="007F275B"/>
    <w:rsid w:val="007F2A20"/>
    <w:rsid w:val="007F4F3B"/>
    <w:rsid w:val="008056C2"/>
    <w:rsid w:val="00805881"/>
    <w:rsid w:val="00812CB8"/>
    <w:rsid w:val="008138F8"/>
    <w:rsid w:val="00813CD0"/>
    <w:rsid w:val="00814981"/>
    <w:rsid w:val="00823ED6"/>
    <w:rsid w:val="008240F0"/>
    <w:rsid w:val="0082416C"/>
    <w:rsid w:val="008328EC"/>
    <w:rsid w:val="00832D7D"/>
    <w:rsid w:val="00834201"/>
    <w:rsid w:val="00834410"/>
    <w:rsid w:val="00835D12"/>
    <w:rsid w:val="00835E55"/>
    <w:rsid w:val="008369A4"/>
    <w:rsid w:val="008510B7"/>
    <w:rsid w:val="00853AF6"/>
    <w:rsid w:val="008541AA"/>
    <w:rsid w:val="00867D3A"/>
    <w:rsid w:val="00872253"/>
    <w:rsid w:val="00873756"/>
    <w:rsid w:val="00880C26"/>
    <w:rsid w:val="00881066"/>
    <w:rsid w:val="00881510"/>
    <w:rsid w:val="00881BDA"/>
    <w:rsid w:val="00882B46"/>
    <w:rsid w:val="0088361A"/>
    <w:rsid w:val="00884942"/>
    <w:rsid w:val="0088512F"/>
    <w:rsid w:val="008904AF"/>
    <w:rsid w:val="008A1501"/>
    <w:rsid w:val="008A2217"/>
    <w:rsid w:val="008B134F"/>
    <w:rsid w:val="008B156A"/>
    <w:rsid w:val="008C7C48"/>
    <w:rsid w:val="008D535D"/>
    <w:rsid w:val="008D6478"/>
    <w:rsid w:val="008F10B3"/>
    <w:rsid w:val="008F1CB5"/>
    <w:rsid w:val="0090383E"/>
    <w:rsid w:val="009043C3"/>
    <w:rsid w:val="00904755"/>
    <w:rsid w:val="00905929"/>
    <w:rsid w:val="00906BCE"/>
    <w:rsid w:val="009120B2"/>
    <w:rsid w:val="00913748"/>
    <w:rsid w:val="00927817"/>
    <w:rsid w:val="009328EA"/>
    <w:rsid w:val="009372CA"/>
    <w:rsid w:val="009465D7"/>
    <w:rsid w:val="009500CB"/>
    <w:rsid w:val="009501E0"/>
    <w:rsid w:val="00954672"/>
    <w:rsid w:val="00961D19"/>
    <w:rsid w:val="00964C4C"/>
    <w:rsid w:val="0097748F"/>
    <w:rsid w:val="00980AFA"/>
    <w:rsid w:val="00981004"/>
    <w:rsid w:val="00983269"/>
    <w:rsid w:val="00984F86"/>
    <w:rsid w:val="009904ED"/>
    <w:rsid w:val="00990A35"/>
    <w:rsid w:val="00994710"/>
    <w:rsid w:val="00994D9B"/>
    <w:rsid w:val="009B0159"/>
    <w:rsid w:val="009B2E53"/>
    <w:rsid w:val="009B4E4E"/>
    <w:rsid w:val="009B68BC"/>
    <w:rsid w:val="009C3D78"/>
    <w:rsid w:val="009E1182"/>
    <w:rsid w:val="009F021F"/>
    <w:rsid w:val="009F33A8"/>
    <w:rsid w:val="009F661A"/>
    <w:rsid w:val="00A03989"/>
    <w:rsid w:val="00A04786"/>
    <w:rsid w:val="00A0590C"/>
    <w:rsid w:val="00A12557"/>
    <w:rsid w:val="00A12823"/>
    <w:rsid w:val="00A17F4C"/>
    <w:rsid w:val="00A17F78"/>
    <w:rsid w:val="00A221CA"/>
    <w:rsid w:val="00A22F4D"/>
    <w:rsid w:val="00A235E0"/>
    <w:rsid w:val="00A23BF5"/>
    <w:rsid w:val="00A3364D"/>
    <w:rsid w:val="00A33AAE"/>
    <w:rsid w:val="00A35700"/>
    <w:rsid w:val="00A47317"/>
    <w:rsid w:val="00A54C34"/>
    <w:rsid w:val="00A64A4D"/>
    <w:rsid w:val="00A70C46"/>
    <w:rsid w:val="00A76A42"/>
    <w:rsid w:val="00A777EA"/>
    <w:rsid w:val="00A826FF"/>
    <w:rsid w:val="00A84DF7"/>
    <w:rsid w:val="00A90D5F"/>
    <w:rsid w:val="00A97DD2"/>
    <w:rsid w:val="00AA03DD"/>
    <w:rsid w:val="00AA24CF"/>
    <w:rsid w:val="00AC1193"/>
    <w:rsid w:val="00AC4F19"/>
    <w:rsid w:val="00AC6643"/>
    <w:rsid w:val="00AD276B"/>
    <w:rsid w:val="00AE4F90"/>
    <w:rsid w:val="00AE648F"/>
    <w:rsid w:val="00AF17D2"/>
    <w:rsid w:val="00AF18FA"/>
    <w:rsid w:val="00AF3411"/>
    <w:rsid w:val="00AF3BA4"/>
    <w:rsid w:val="00AF3CF6"/>
    <w:rsid w:val="00AF5AE7"/>
    <w:rsid w:val="00AF687C"/>
    <w:rsid w:val="00B01B48"/>
    <w:rsid w:val="00B03A78"/>
    <w:rsid w:val="00B05786"/>
    <w:rsid w:val="00B11CF8"/>
    <w:rsid w:val="00B1614A"/>
    <w:rsid w:val="00B24466"/>
    <w:rsid w:val="00B307AA"/>
    <w:rsid w:val="00B32AB3"/>
    <w:rsid w:val="00B44F55"/>
    <w:rsid w:val="00B45196"/>
    <w:rsid w:val="00B45D86"/>
    <w:rsid w:val="00B467E3"/>
    <w:rsid w:val="00B5125B"/>
    <w:rsid w:val="00B5462D"/>
    <w:rsid w:val="00B54BD5"/>
    <w:rsid w:val="00B54D35"/>
    <w:rsid w:val="00B5694D"/>
    <w:rsid w:val="00B60733"/>
    <w:rsid w:val="00B60A66"/>
    <w:rsid w:val="00B63744"/>
    <w:rsid w:val="00B655D4"/>
    <w:rsid w:val="00B72FE2"/>
    <w:rsid w:val="00B764FE"/>
    <w:rsid w:val="00B7681C"/>
    <w:rsid w:val="00B77300"/>
    <w:rsid w:val="00B82AE0"/>
    <w:rsid w:val="00B86AC9"/>
    <w:rsid w:val="00B92F58"/>
    <w:rsid w:val="00B942EE"/>
    <w:rsid w:val="00BA17D7"/>
    <w:rsid w:val="00BA5936"/>
    <w:rsid w:val="00BA5EE3"/>
    <w:rsid w:val="00BB0554"/>
    <w:rsid w:val="00BC51A1"/>
    <w:rsid w:val="00BD0550"/>
    <w:rsid w:val="00BD0C0B"/>
    <w:rsid w:val="00BD31EA"/>
    <w:rsid w:val="00BE175F"/>
    <w:rsid w:val="00BE1A1C"/>
    <w:rsid w:val="00BF08EA"/>
    <w:rsid w:val="00BF2583"/>
    <w:rsid w:val="00BF2C58"/>
    <w:rsid w:val="00BF442B"/>
    <w:rsid w:val="00BF4518"/>
    <w:rsid w:val="00C00034"/>
    <w:rsid w:val="00C038B0"/>
    <w:rsid w:val="00C06C7B"/>
    <w:rsid w:val="00C13CD9"/>
    <w:rsid w:val="00C40428"/>
    <w:rsid w:val="00C517B1"/>
    <w:rsid w:val="00C5289D"/>
    <w:rsid w:val="00C547CF"/>
    <w:rsid w:val="00C60364"/>
    <w:rsid w:val="00C60A24"/>
    <w:rsid w:val="00C60DC3"/>
    <w:rsid w:val="00C6570A"/>
    <w:rsid w:val="00C66D64"/>
    <w:rsid w:val="00C670AB"/>
    <w:rsid w:val="00C70EB8"/>
    <w:rsid w:val="00C7495B"/>
    <w:rsid w:val="00C75ADA"/>
    <w:rsid w:val="00C926AD"/>
    <w:rsid w:val="00C94E40"/>
    <w:rsid w:val="00C96FFA"/>
    <w:rsid w:val="00CA58B4"/>
    <w:rsid w:val="00CA6067"/>
    <w:rsid w:val="00CB4F91"/>
    <w:rsid w:val="00CB77A6"/>
    <w:rsid w:val="00CB78FC"/>
    <w:rsid w:val="00CC2CC6"/>
    <w:rsid w:val="00CC4D5B"/>
    <w:rsid w:val="00CD5F88"/>
    <w:rsid w:val="00CE2D74"/>
    <w:rsid w:val="00CF58D1"/>
    <w:rsid w:val="00CF6745"/>
    <w:rsid w:val="00D04F84"/>
    <w:rsid w:val="00D0600B"/>
    <w:rsid w:val="00D17FB8"/>
    <w:rsid w:val="00D21DF1"/>
    <w:rsid w:val="00D23F81"/>
    <w:rsid w:val="00D2710A"/>
    <w:rsid w:val="00D33B64"/>
    <w:rsid w:val="00D355C0"/>
    <w:rsid w:val="00D4135E"/>
    <w:rsid w:val="00D41A4D"/>
    <w:rsid w:val="00D4699B"/>
    <w:rsid w:val="00D47B50"/>
    <w:rsid w:val="00D56911"/>
    <w:rsid w:val="00D57761"/>
    <w:rsid w:val="00D60D21"/>
    <w:rsid w:val="00D61075"/>
    <w:rsid w:val="00D8104E"/>
    <w:rsid w:val="00D81293"/>
    <w:rsid w:val="00D83526"/>
    <w:rsid w:val="00D84615"/>
    <w:rsid w:val="00D859A1"/>
    <w:rsid w:val="00D938D9"/>
    <w:rsid w:val="00DA178A"/>
    <w:rsid w:val="00DA301A"/>
    <w:rsid w:val="00DA56CA"/>
    <w:rsid w:val="00DA633B"/>
    <w:rsid w:val="00DB09C1"/>
    <w:rsid w:val="00DB0C31"/>
    <w:rsid w:val="00DB2C0B"/>
    <w:rsid w:val="00DC4CB8"/>
    <w:rsid w:val="00DC71BB"/>
    <w:rsid w:val="00DE03F9"/>
    <w:rsid w:val="00DE0714"/>
    <w:rsid w:val="00DE11DC"/>
    <w:rsid w:val="00DE7F72"/>
    <w:rsid w:val="00DF0597"/>
    <w:rsid w:val="00DF3FED"/>
    <w:rsid w:val="00E01CF0"/>
    <w:rsid w:val="00E16034"/>
    <w:rsid w:val="00E208ED"/>
    <w:rsid w:val="00E2626A"/>
    <w:rsid w:val="00E30A41"/>
    <w:rsid w:val="00E31DA7"/>
    <w:rsid w:val="00E41FAA"/>
    <w:rsid w:val="00E430D4"/>
    <w:rsid w:val="00E60C80"/>
    <w:rsid w:val="00E610AB"/>
    <w:rsid w:val="00E61414"/>
    <w:rsid w:val="00E63953"/>
    <w:rsid w:val="00E63FD6"/>
    <w:rsid w:val="00E75F69"/>
    <w:rsid w:val="00E916DA"/>
    <w:rsid w:val="00E927DF"/>
    <w:rsid w:val="00E95A95"/>
    <w:rsid w:val="00E97580"/>
    <w:rsid w:val="00EA223C"/>
    <w:rsid w:val="00EB2262"/>
    <w:rsid w:val="00EC3A04"/>
    <w:rsid w:val="00EC3DC0"/>
    <w:rsid w:val="00EC5319"/>
    <w:rsid w:val="00ED0434"/>
    <w:rsid w:val="00ED49C1"/>
    <w:rsid w:val="00EE7BA8"/>
    <w:rsid w:val="00EF10C6"/>
    <w:rsid w:val="00EF239E"/>
    <w:rsid w:val="00EF2B91"/>
    <w:rsid w:val="00F0617B"/>
    <w:rsid w:val="00F2176C"/>
    <w:rsid w:val="00F2759A"/>
    <w:rsid w:val="00F401C3"/>
    <w:rsid w:val="00F402E7"/>
    <w:rsid w:val="00F4793D"/>
    <w:rsid w:val="00F47C93"/>
    <w:rsid w:val="00F5272C"/>
    <w:rsid w:val="00F52BFA"/>
    <w:rsid w:val="00F5711F"/>
    <w:rsid w:val="00F57A71"/>
    <w:rsid w:val="00F57E1F"/>
    <w:rsid w:val="00F63D13"/>
    <w:rsid w:val="00F73551"/>
    <w:rsid w:val="00F74E42"/>
    <w:rsid w:val="00F82E28"/>
    <w:rsid w:val="00F83AAB"/>
    <w:rsid w:val="00F941D5"/>
    <w:rsid w:val="00F94A1E"/>
    <w:rsid w:val="00F94EA8"/>
    <w:rsid w:val="00FA4ECF"/>
    <w:rsid w:val="00FB358F"/>
    <w:rsid w:val="00FC10C7"/>
    <w:rsid w:val="00FC64F1"/>
    <w:rsid w:val="00FF7A01"/>
  </w:rsids>
  <m:mathPr>
    <m:mathFont m:val="Cambria Math"/>
    <m:brkBin m:val="before"/>
    <m:brkBinSub m:val="--"/>
    <m:smallFrac/>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1D1BA14A"/>
  <w15:docId w15:val="{4B00CE9A-E3BE-4853-A152-5603DCEC6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625"/>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5462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5462D"/>
  </w:style>
  <w:style w:type="paragraph" w:styleId="Piedepgina">
    <w:name w:val="footer"/>
    <w:basedOn w:val="Normal"/>
    <w:link w:val="PiedepginaCar"/>
    <w:uiPriority w:val="99"/>
    <w:unhideWhenUsed/>
    <w:rsid w:val="00B5462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5462D"/>
  </w:style>
  <w:style w:type="paragraph" w:styleId="Textodeglobo">
    <w:name w:val="Balloon Text"/>
    <w:basedOn w:val="Normal"/>
    <w:link w:val="TextodegloboCar"/>
    <w:uiPriority w:val="99"/>
    <w:semiHidden/>
    <w:unhideWhenUsed/>
    <w:rsid w:val="00B5462D"/>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B5462D"/>
    <w:rPr>
      <w:rFonts w:ascii="Tahoma" w:hAnsi="Tahoma" w:cs="Tahoma"/>
      <w:sz w:val="16"/>
      <w:szCs w:val="16"/>
    </w:rPr>
  </w:style>
  <w:style w:type="table" w:styleId="Tablaconcuadrcula">
    <w:name w:val="Table Grid"/>
    <w:basedOn w:val="Tablanormal"/>
    <w:uiPriority w:val="59"/>
    <w:rsid w:val="00B546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B5462D"/>
    <w:pPr>
      <w:ind w:left="720"/>
      <w:contextualSpacing/>
    </w:pPr>
  </w:style>
  <w:style w:type="paragraph" w:customStyle="1" w:styleId="Default">
    <w:name w:val="Default"/>
    <w:rsid w:val="00BD31EA"/>
    <w:pPr>
      <w:autoSpaceDE w:val="0"/>
      <w:autoSpaceDN w:val="0"/>
      <w:adjustRightInd w:val="0"/>
    </w:pPr>
    <w:rPr>
      <w:rFonts w:ascii="Century Gothic" w:eastAsia="Times New Roman" w:hAnsi="Century Gothic" w:cs="Century Gothic"/>
      <w:color w:val="000000"/>
      <w:sz w:val="24"/>
      <w:szCs w:val="24"/>
      <w:lang w:eastAsia="es-ES"/>
    </w:rPr>
  </w:style>
  <w:style w:type="paragraph" w:styleId="Ttulo">
    <w:name w:val="Title"/>
    <w:basedOn w:val="Normal"/>
    <w:link w:val="TtuloCar"/>
    <w:qFormat/>
    <w:rsid w:val="00BE1A1C"/>
    <w:pPr>
      <w:spacing w:after="0" w:line="240" w:lineRule="auto"/>
      <w:jc w:val="center"/>
    </w:pPr>
    <w:rPr>
      <w:rFonts w:ascii="Times New Roman" w:eastAsia="Times New Roman" w:hAnsi="Times New Roman"/>
      <w:sz w:val="24"/>
      <w:szCs w:val="20"/>
      <w:lang w:eastAsia="es-ES"/>
    </w:rPr>
  </w:style>
  <w:style w:type="character" w:customStyle="1" w:styleId="TtuloCar">
    <w:name w:val="Título Car"/>
    <w:link w:val="Ttulo"/>
    <w:rsid w:val="00BE1A1C"/>
    <w:rPr>
      <w:rFonts w:ascii="Times New Roman" w:eastAsia="Times New Roman" w:hAnsi="Times New Roman"/>
      <w:sz w:val="24"/>
      <w:lang w:val="es-ES" w:eastAsia="es-ES"/>
    </w:rPr>
  </w:style>
  <w:style w:type="paragraph" w:styleId="Textoindependiente">
    <w:name w:val="Body Text"/>
    <w:basedOn w:val="Normal"/>
    <w:link w:val="TextoindependienteCar"/>
    <w:rsid w:val="00243889"/>
    <w:pPr>
      <w:spacing w:after="120" w:line="240" w:lineRule="auto"/>
    </w:pPr>
    <w:rPr>
      <w:rFonts w:ascii="Times New Roman" w:eastAsia="Times New Roman" w:hAnsi="Times New Roman"/>
      <w:sz w:val="20"/>
      <w:szCs w:val="20"/>
      <w:lang w:eastAsia="es-ES"/>
    </w:rPr>
  </w:style>
  <w:style w:type="character" w:customStyle="1" w:styleId="TextoindependienteCar">
    <w:name w:val="Texto independiente Car"/>
    <w:link w:val="Textoindependiente"/>
    <w:rsid w:val="00243889"/>
    <w:rPr>
      <w:rFonts w:ascii="Times New Roman" w:eastAsia="Times New Roman" w:hAnsi="Times New Roman"/>
      <w:lang w:val="es-ES" w:eastAsia="es-ES"/>
    </w:rPr>
  </w:style>
  <w:style w:type="paragraph" w:styleId="NormalWeb">
    <w:name w:val="Normal (Web)"/>
    <w:basedOn w:val="Normal"/>
    <w:uiPriority w:val="99"/>
    <w:semiHidden/>
    <w:unhideWhenUsed/>
    <w:rsid w:val="00AF687C"/>
    <w:pPr>
      <w:spacing w:before="100" w:beforeAutospacing="1" w:after="100" w:afterAutospacing="1" w:line="240" w:lineRule="auto"/>
    </w:pPr>
    <w:rPr>
      <w:rFonts w:ascii="Times" w:eastAsiaTheme="minorEastAsia" w:hAnsi="Times"/>
      <w:sz w:val="20"/>
      <w:szCs w:val="20"/>
      <w:lang w:val="es-ES_tradnl" w:eastAsia="es-ES"/>
    </w:rPr>
  </w:style>
  <w:style w:type="table" w:customStyle="1" w:styleId="Tablaconcuadrcula1">
    <w:name w:val="Tabla con cuadrícula1"/>
    <w:basedOn w:val="Tablanormal"/>
    <w:next w:val="Tablaconcuadrcula"/>
    <w:uiPriority w:val="59"/>
    <w:rsid w:val="0004247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91348"/>
    <w:rPr>
      <w:color w:val="0000FF" w:themeColor="hyperlink"/>
      <w:u w:val="single"/>
    </w:rPr>
  </w:style>
  <w:style w:type="character" w:styleId="nfasis">
    <w:name w:val="Emphasis"/>
    <w:uiPriority w:val="20"/>
    <w:qFormat/>
    <w:rsid w:val="00091348"/>
    <w:rPr>
      <w:i/>
      <w:iCs/>
    </w:rPr>
  </w:style>
  <w:style w:type="character" w:styleId="Refdecomentario">
    <w:name w:val="annotation reference"/>
    <w:basedOn w:val="Fuentedeprrafopredeter"/>
    <w:uiPriority w:val="99"/>
    <w:semiHidden/>
    <w:unhideWhenUsed/>
    <w:rsid w:val="002F2E37"/>
    <w:rPr>
      <w:sz w:val="16"/>
      <w:szCs w:val="16"/>
    </w:rPr>
  </w:style>
  <w:style w:type="paragraph" w:styleId="Textocomentario">
    <w:name w:val="annotation text"/>
    <w:basedOn w:val="Normal"/>
    <w:link w:val="TextocomentarioCar"/>
    <w:uiPriority w:val="99"/>
    <w:semiHidden/>
    <w:unhideWhenUsed/>
    <w:rsid w:val="002F2E3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F2E37"/>
    <w:rPr>
      <w:lang w:val="es-ES" w:eastAsia="en-US"/>
    </w:rPr>
  </w:style>
  <w:style w:type="paragraph" w:styleId="Asuntodelcomentario">
    <w:name w:val="annotation subject"/>
    <w:basedOn w:val="Textocomentario"/>
    <w:next w:val="Textocomentario"/>
    <w:link w:val="AsuntodelcomentarioCar"/>
    <w:uiPriority w:val="99"/>
    <w:semiHidden/>
    <w:unhideWhenUsed/>
    <w:rsid w:val="002F2E37"/>
    <w:rPr>
      <w:b/>
      <w:bCs/>
    </w:rPr>
  </w:style>
  <w:style w:type="character" w:customStyle="1" w:styleId="AsuntodelcomentarioCar">
    <w:name w:val="Asunto del comentario Car"/>
    <w:basedOn w:val="TextocomentarioCar"/>
    <w:link w:val="Asuntodelcomentario"/>
    <w:uiPriority w:val="99"/>
    <w:semiHidden/>
    <w:rsid w:val="002F2E37"/>
    <w:rPr>
      <w:b/>
      <w:bCs/>
      <w:lang w:val="es-ES" w:eastAsia="en-US"/>
    </w:rPr>
  </w:style>
  <w:style w:type="paragraph" w:customStyle="1" w:styleId="Prrafodelista1">
    <w:name w:val="Párrafo de lista1"/>
    <w:basedOn w:val="Normal"/>
    <w:rsid w:val="00B942EE"/>
    <w:pPr>
      <w:spacing w:before="100" w:beforeAutospacing="1" w:after="100" w:afterAutospacing="1" w:line="273" w:lineRule="auto"/>
      <w:contextualSpacing/>
    </w:pPr>
    <w:rPr>
      <w:rFonts w:ascii="Century Gothic" w:eastAsia="Times New Roman" w:hAnsi="Century Gothic" w:cs="Tahoma"/>
      <w:sz w:val="24"/>
      <w:szCs w:val="24"/>
      <w:lang w:val="es-CO" w:eastAsia="es-CO"/>
    </w:rPr>
  </w:style>
  <w:style w:type="table" w:customStyle="1" w:styleId="Tablaconcuadrcula2">
    <w:name w:val="Tabla con cuadrícula2"/>
    <w:basedOn w:val="Tablanormal"/>
    <w:rsid w:val="00B942EE"/>
    <w:rPr>
      <w:rFonts w:ascii="Times New Roman" w:eastAsia="Times New Roman" w:hAnsi="Times New Roman"/>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8585">
      <w:bodyDiv w:val="1"/>
      <w:marLeft w:val="0"/>
      <w:marRight w:val="0"/>
      <w:marTop w:val="0"/>
      <w:marBottom w:val="0"/>
      <w:divBdr>
        <w:top w:val="none" w:sz="0" w:space="0" w:color="auto"/>
        <w:left w:val="none" w:sz="0" w:space="0" w:color="auto"/>
        <w:bottom w:val="none" w:sz="0" w:space="0" w:color="auto"/>
        <w:right w:val="none" w:sz="0" w:space="0" w:color="auto"/>
      </w:divBdr>
    </w:div>
    <w:div w:id="64452922">
      <w:bodyDiv w:val="1"/>
      <w:marLeft w:val="0"/>
      <w:marRight w:val="0"/>
      <w:marTop w:val="0"/>
      <w:marBottom w:val="0"/>
      <w:divBdr>
        <w:top w:val="none" w:sz="0" w:space="0" w:color="auto"/>
        <w:left w:val="none" w:sz="0" w:space="0" w:color="auto"/>
        <w:bottom w:val="none" w:sz="0" w:space="0" w:color="auto"/>
        <w:right w:val="none" w:sz="0" w:space="0" w:color="auto"/>
      </w:divBdr>
    </w:div>
    <w:div w:id="151022554">
      <w:bodyDiv w:val="1"/>
      <w:marLeft w:val="0"/>
      <w:marRight w:val="0"/>
      <w:marTop w:val="0"/>
      <w:marBottom w:val="0"/>
      <w:divBdr>
        <w:top w:val="none" w:sz="0" w:space="0" w:color="auto"/>
        <w:left w:val="none" w:sz="0" w:space="0" w:color="auto"/>
        <w:bottom w:val="none" w:sz="0" w:space="0" w:color="auto"/>
        <w:right w:val="none" w:sz="0" w:space="0" w:color="auto"/>
      </w:divBdr>
    </w:div>
    <w:div w:id="154149151">
      <w:bodyDiv w:val="1"/>
      <w:marLeft w:val="0"/>
      <w:marRight w:val="0"/>
      <w:marTop w:val="0"/>
      <w:marBottom w:val="0"/>
      <w:divBdr>
        <w:top w:val="none" w:sz="0" w:space="0" w:color="auto"/>
        <w:left w:val="none" w:sz="0" w:space="0" w:color="auto"/>
        <w:bottom w:val="none" w:sz="0" w:space="0" w:color="auto"/>
        <w:right w:val="none" w:sz="0" w:space="0" w:color="auto"/>
      </w:divBdr>
    </w:div>
    <w:div w:id="180046665">
      <w:bodyDiv w:val="1"/>
      <w:marLeft w:val="0"/>
      <w:marRight w:val="0"/>
      <w:marTop w:val="0"/>
      <w:marBottom w:val="0"/>
      <w:divBdr>
        <w:top w:val="none" w:sz="0" w:space="0" w:color="auto"/>
        <w:left w:val="none" w:sz="0" w:space="0" w:color="auto"/>
        <w:bottom w:val="none" w:sz="0" w:space="0" w:color="auto"/>
        <w:right w:val="none" w:sz="0" w:space="0" w:color="auto"/>
      </w:divBdr>
    </w:div>
    <w:div w:id="221403756">
      <w:bodyDiv w:val="1"/>
      <w:marLeft w:val="0"/>
      <w:marRight w:val="0"/>
      <w:marTop w:val="0"/>
      <w:marBottom w:val="0"/>
      <w:divBdr>
        <w:top w:val="none" w:sz="0" w:space="0" w:color="auto"/>
        <w:left w:val="none" w:sz="0" w:space="0" w:color="auto"/>
        <w:bottom w:val="none" w:sz="0" w:space="0" w:color="auto"/>
        <w:right w:val="none" w:sz="0" w:space="0" w:color="auto"/>
      </w:divBdr>
    </w:div>
    <w:div w:id="306908520">
      <w:bodyDiv w:val="1"/>
      <w:marLeft w:val="0"/>
      <w:marRight w:val="0"/>
      <w:marTop w:val="0"/>
      <w:marBottom w:val="0"/>
      <w:divBdr>
        <w:top w:val="none" w:sz="0" w:space="0" w:color="auto"/>
        <w:left w:val="none" w:sz="0" w:space="0" w:color="auto"/>
        <w:bottom w:val="none" w:sz="0" w:space="0" w:color="auto"/>
        <w:right w:val="none" w:sz="0" w:space="0" w:color="auto"/>
      </w:divBdr>
    </w:div>
    <w:div w:id="460000651">
      <w:bodyDiv w:val="1"/>
      <w:marLeft w:val="0"/>
      <w:marRight w:val="0"/>
      <w:marTop w:val="0"/>
      <w:marBottom w:val="0"/>
      <w:divBdr>
        <w:top w:val="none" w:sz="0" w:space="0" w:color="auto"/>
        <w:left w:val="none" w:sz="0" w:space="0" w:color="auto"/>
        <w:bottom w:val="none" w:sz="0" w:space="0" w:color="auto"/>
        <w:right w:val="none" w:sz="0" w:space="0" w:color="auto"/>
      </w:divBdr>
    </w:div>
    <w:div w:id="784541349">
      <w:bodyDiv w:val="1"/>
      <w:marLeft w:val="0"/>
      <w:marRight w:val="0"/>
      <w:marTop w:val="0"/>
      <w:marBottom w:val="0"/>
      <w:divBdr>
        <w:top w:val="none" w:sz="0" w:space="0" w:color="auto"/>
        <w:left w:val="none" w:sz="0" w:space="0" w:color="auto"/>
        <w:bottom w:val="none" w:sz="0" w:space="0" w:color="auto"/>
        <w:right w:val="none" w:sz="0" w:space="0" w:color="auto"/>
      </w:divBdr>
    </w:div>
    <w:div w:id="1051541600">
      <w:bodyDiv w:val="1"/>
      <w:marLeft w:val="0"/>
      <w:marRight w:val="0"/>
      <w:marTop w:val="0"/>
      <w:marBottom w:val="0"/>
      <w:divBdr>
        <w:top w:val="none" w:sz="0" w:space="0" w:color="auto"/>
        <w:left w:val="none" w:sz="0" w:space="0" w:color="auto"/>
        <w:bottom w:val="none" w:sz="0" w:space="0" w:color="auto"/>
        <w:right w:val="none" w:sz="0" w:space="0" w:color="auto"/>
      </w:divBdr>
    </w:div>
    <w:div w:id="1052074094">
      <w:bodyDiv w:val="1"/>
      <w:marLeft w:val="0"/>
      <w:marRight w:val="0"/>
      <w:marTop w:val="0"/>
      <w:marBottom w:val="0"/>
      <w:divBdr>
        <w:top w:val="none" w:sz="0" w:space="0" w:color="auto"/>
        <w:left w:val="none" w:sz="0" w:space="0" w:color="auto"/>
        <w:bottom w:val="none" w:sz="0" w:space="0" w:color="auto"/>
        <w:right w:val="none" w:sz="0" w:space="0" w:color="auto"/>
      </w:divBdr>
    </w:div>
    <w:div w:id="1183477712">
      <w:bodyDiv w:val="1"/>
      <w:marLeft w:val="0"/>
      <w:marRight w:val="0"/>
      <w:marTop w:val="0"/>
      <w:marBottom w:val="0"/>
      <w:divBdr>
        <w:top w:val="none" w:sz="0" w:space="0" w:color="auto"/>
        <w:left w:val="none" w:sz="0" w:space="0" w:color="auto"/>
        <w:bottom w:val="none" w:sz="0" w:space="0" w:color="auto"/>
        <w:right w:val="none" w:sz="0" w:space="0" w:color="auto"/>
      </w:divBdr>
    </w:div>
    <w:div w:id="1209224939">
      <w:bodyDiv w:val="1"/>
      <w:marLeft w:val="0"/>
      <w:marRight w:val="0"/>
      <w:marTop w:val="0"/>
      <w:marBottom w:val="0"/>
      <w:divBdr>
        <w:top w:val="none" w:sz="0" w:space="0" w:color="auto"/>
        <w:left w:val="none" w:sz="0" w:space="0" w:color="auto"/>
        <w:bottom w:val="none" w:sz="0" w:space="0" w:color="auto"/>
        <w:right w:val="none" w:sz="0" w:space="0" w:color="auto"/>
      </w:divBdr>
    </w:div>
    <w:div w:id="1214124550">
      <w:bodyDiv w:val="1"/>
      <w:marLeft w:val="0"/>
      <w:marRight w:val="0"/>
      <w:marTop w:val="0"/>
      <w:marBottom w:val="0"/>
      <w:divBdr>
        <w:top w:val="none" w:sz="0" w:space="0" w:color="auto"/>
        <w:left w:val="none" w:sz="0" w:space="0" w:color="auto"/>
        <w:bottom w:val="none" w:sz="0" w:space="0" w:color="auto"/>
        <w:right w:val="none" w:sz="0" w:space="0" w:color="auto"/>
      </w:divBdr>
    </w:div>
    <w:div w:id="1452702222">
      <w:bodyDiv w:val="1"/>
      <w:marLeft w:val="0"/>
      <w:marRight w:val="0"/>
      <w:marTop w:val="0"/>
      <w:marBottom w:val="0"/>
      <w:divBdr>
        <w:top w:val="none" w:sz="0" w:space="0" w:color="auto"/>
        <w:left w:val="none" w:sz="0" w:space="0" w:color="auto"/>
        <w:bottom w:val="none" w:sz="0" w:space="0" w:color="auto"/>
        <w:right w:val="none" w:sz="0" w:space="0" w:color="auto"/>
      </w:divBdr>
    </w:div>
    <w:div w:id="1533759526">
      <w:bodyDiv w:val="1"/>
      <w:marLeft w:val="0"/>
      <w:marRight w:val="0"/>
      <w:marTop w:val="0"/>
      <w:marBottom w:val="0"/>
      <w:divBdr>
        <w:top w:val="none" w:sz="0" w:space="0" w:color="auto"/>
        <w:left w:val="none" w:sz="0" w:space="0" w:color="auto"/>
        <w:bottom w:val="none" w:sz="0" w:space="0" w:color="auto"/>
        <w:right w:val="none" w:sz="0" w:space="0" w:color="auto"/>
      </w:divBdr>
    </w:div>
    <w:div w:id="1556310836">
      <w:bodyDiv w:val="1"/>
      <w:marLeft w:val="0"/>
      <w:marRight w:val="0"/>
      <w:marTop w:val="0"/>
      <w:marBottom w:val="0"/>
      <w:divBdr>
        <w:top w:val="none" w:sz="0" w:space="0" w:color="auto"/>
        <w:left w:val="none" w:sz="0" w:space="0" w:color="auto"/>
        <w:bottom w:val="none" w:sz="0" w:space="0" w:color="auto"/>
        <w:right w:val="none" w:sz="0" w:space="0" w:color="auto"/>
      </w:divBdr>
    </w:div>
    <w:div w:id="1586189385">
      <w:bodyDiv w:val="1"/>
      <w:marLeft w:val="0"/>
      <w:marRight w:val="0"/>
      <w:marTop w:val="0"/>
      <w:marBottom w:val="0"/>
      <w:divBdr>
        <w:top w:val="none" w:sz="0" w:space="0" w:color="auto"/>
        <w:left w:val="none" w:sz="0" w:space="0" w:color="auto"/>
        <w:bottom w:val="none" w:sz="0" w:space="0" w:color="auto"/>
        <w:right w:val="none" w:sz="0" w:space="0" w:color="auto"/>
      </w:divBdr>
    </w:div>
    <w:div w:id="1838374458">
      <w:bodyDiv w:val="1"/>
      <w:marLeft w:val="0"/>
      <w:marRight w:val="0"/>
      <w:marTop w:val="0"/>
      <w:marBottom w:val="0"/>
      <w:divBdr>
        <w:top w:val="none" w:sz="0" w:space="0" w:color="auto"/>
        <w:left w:val="none" w:sz="0" w:space="0" w:color="auto"/>
        <w:bottom w:val="none" w:sz="0" w:space="0" w:color="auto"/>
        <w:right w:val="none" w:sz="0" w:space="0" w:color="auto"/>
      </w:divBdr>
    </w:div>
    <w:div w:id="1881286783">
      <w:bodyDiv w:val="1"/>
      <w:marLeft w:val="0"/>
      <w:marRight w:val="0"/>
      <w:marTop w:val="0"/>
      <w:marBottom w:val="0"/>
      <w:divBdr>
        <w:top w:val="none" w:sz="0" w:space="0" w:color="auto"/>
        <w:left w:val="none" w:sz="0" w:space="0" w:color="auto"/>
        <w:bottom w:val="none" w:sz="0" w:space="0" w:color="auto"/>
        <w:right w:val="none" w:sz="0" w:space="0" w:color="auto"/>
      </w:divBdr>
    </w:div>
    <w:div w:id="1903172725">
      <w:bodyDiv w:val="1"/>
      <w:marLeft w:val="0"/>
      <w:marRight w:val="0"/>
      <w:marTop w:val="0"/>
      <w:marBottom w:val="0"/>
      <w:divBdr>
        <w:top w:val="none" w:sz="0" w:space="0" w:color="auto"/>
        <w:left w:val="none" w:sz="0" w:space="0" w:color="auto"/>
        <w:bottom w:val="none" w:sz="0" w:space="0" w:color="auto"/>
        <w:right w:val="none" w:sz="0" w:space="0" w:color="auto"/>
      </w:divBdr>
    </w:div>
    <w:div w:id="20728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creg.gov.co/index.php/regulacion/resolucione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likinormas.micodensa.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disposicion" TargetMode="External"/><Relationship Id="rId20" Type="http://schemas.openxmlformats.org/officeDocument/2006/relationships/hyperlink" Target="http://www.emcali.com.co/web/energy_service/normas-tecnicas-electric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biblioteca.sena.edu.c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pex-energy.com/ES/ciclos/sistemas_electricos_CTCC.html" TargetMode="External"/><Relationship Id="rId22" Type="http://schemas.openxmlformats.org/officeDocument/2006/relationships/hyperlink" Target="http://www.centelsa.co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1EFCF6FE907DC44AB6BFA846EE560F3" ma:contentTypeVersion="5" ma:contentTypeDescription="Crear nuevo documento." ma:contentTypeScope="" ma:versionID="98c818d6433271736b8457e58e969e32">
  <xsd:schema xmlns:xsd="http://www.w3.org/2001/XMLSchema" xmlns:xs="http://www.w3.org/2001/XMLSchema" xmlns:p="http://schemas.microsoft.com/office/2006/metadata/properties" xmlns:ns2="2116694a-5fbe-492b-bd22-bf45f4a695cc" xmlns:ns3="5351b489-0e29-4645-af44-d08abc302db0" targetNamespace="http://schemas.microsoft.com/office/2006/metadata/properties" ma:root="true" ma:fieldsID="81cae44c0a0d1dc3f281bdf0466914d0" ns2:_="" ns3:_="">
    <xsd:import namespace="2116694a-5fbe-492b-bd22-bf45f4a695cc"/>
    <xsd:import namespace="5351b489-0e29-4645-af44-d08abc302d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6694a-5fbe-492b-bd22-bf45f4a695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51b489-0e29-4645-af44-d08abc302d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F92704-01E4-4D4C-9A5E-920E5A5EC781}">
  <ds:schemaRefs>
    <ds:schemaRef ds:uri="http://purl.org/dc/dcmitype/"/>
    <ds:schemaRef ds:uri="http://schemas.openxmlformats.org/package/2006/metadata/core-properties"/>
    <ds:schemaRef ds:uri="http://schemas.microsoft.com/office/infopath/2007/PartnerControls"/>
    <ds:schemaRef ds:uri="2116694a-5fbe-492b-bd22-bf45f4a695cc"/>
    <ds:schemaRef ds:uri="http://www.w3.org/XML/1998/namespace"/>
    <ds:schemaRef ds:uri="http://schemas.microsoft.com/office/2006/documentManagement/types"/>
    <ds:schemaRef ds:uri="http://schemas.microsoft.com/office/2006/metadata/properties"/>
    <ds:schemaRef ds:uri="5351b489-0e29-4645-af44-d08abc302db0"/>
    <ds:schemaRef ds:uri="http://purl.org/dc/terms/"/>
    <ds:schemaRef ds:uri="http://purl.org/dc/elements/1.1/"/>
  </ds:schemaRefs>
</ds:datastoreItem>
</file>

<file path=customXml/itemProps2.xml><?xml version="1.0" encoding="utf-8"?>
<ds:datastoreItem xmlns:ds="http://schemas.openxmlformats.org/officeDocument/2006/customXml" ds:itemID="{1A0C59FC-236C-4F6F-AA3F-77F3B51B4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6694a-5fbe-492b-bd22-bf45f4a695cc"/>
    <ds:schemaRef ds:uri="5351b489-0e29-4645-af44-d08abc302d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F9AB7D-A979-4EFC-9E06-0286F9BE4B26}">
  <ds:schemaRefs>
    <ds:schemaRef ds:uri="http://schemas.openxmlformats.org/officeDocument/2006/bibliography"/>
  </ds:schemaRefs>
</ds:datastoreItem>
</file>

<file path=customXml/itemProps4.xml><?xml version="1.0" encoding="utf-8"?>
<ds:datastoreItem xmlns:ds="http://schemas.openxmlformats.org/officeDocument/2006/customXml" ds:itemID="{49AA7D9E-716E-4200-B298-776F650BC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17</Pages>
  <Words>3924</Words>
  <Characters>21584</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ylrojas</dc:creator>
  <cp:lastModifiedBy>TESORERIA T7</cp:lastModifiedBy>
  <cp:revision>4</cp:revision>
  <cp:lastPrinted>2007-01-01T07:07:00Z</cp:lastPrinted>
  <dcterms:created xsi:type="dcterms:W3CDTF">2025-08-02T22:24:00Z</dcterms:created>
  <dcterms:modified xsi:type="dcterms:W3CDTF">2026-02-05T00:55:00Z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0x01010081EFCF6FE907DC44AB6BFA846EE560F3</vt:lpwstr>
  </property>
  <property fmtid="{D5CDD505-2E9C-101B-9397-08002B2CF9AE}" pid="3" name="MSIP_Label_1299739c-ad3d-4908-806e-4d91151a6e13_Enabled">
    <vt:lpwstr>true</vt:lpwstr>
  </property>
  <property fmtid="{D5CDD505-2E9C-101B-9397-08002B2CF9AE}" pid="4" name="MSIP_Label_1299739c-ad3d-4908-806e-4d91151a6e13_SetDate">
    <vt:lpwstr>2023-10-03T21:19:45Z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e412b16b-1df5-4732-8e7b-0be93badadc7</vt:lpwstr>
  </property>
  <property fmtid="{D5CDD505-2E9C-101B-9397-08002B2CF9AE}" pid="9" name="MSIP_Label_1299739c-ad3d-4908-806e-4d91151a6e13_ContentBits">
    <vt:lpwstr>0</vt:lpwstr>
  </property>
</Properties>
</file>